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76" w:rsidRPr="00884DB9" w:rsidRDefault="00672876" w:rsidP="00672876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84DB9">
        <w:rPr>
          <w:rFonts w:cstheme="minorHAnsi"/>
          <w:sz w:val="18"/>
          <w:szCs w:val="18"/>
        </w:rPr>
        <w:t>Collège Jean Charcot</w:t>
      </w:r>
    </w:p>
    <w:p w:rsidR="00672876" w:rsidRPr="00884DB9" w:rsidRDefault="00672876" w:rsidP="00672876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:rsidR="00672876" w:rsidRPr="00884DB9" w:rsidRDefault="00672876" w:rsidP="00672876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6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672876" w:rsidRPr="00884DB9" w:rsidRDefault="00672876" w:rsidP="00672876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672876" w:rsidRDefault="00672876" w:rsidP="00672876">
      <w:pPr>
        <w:pStyle w:val="Sansinterligne"/>
        <w:jc w:val="center"/>
      </w:pPr>
    </w:p>
    <w:p w:rsidR="00672876" w:rsidRPr="00C24891" w:rsidRDefault="00672876" w:rsidP="00672876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672876" w:rsidRDefault="00672876" w:rsidP="00672876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672876" w:rsidTr="009C3AAE">
        <w:trPr>
          <w:trHeight w:val="734"/>
        </w:trPr>
        <w:tc>
          <w:tcPr>
            <w:tcW w:w="10916" w:type="dxa"/>
          </w:tcPr>
          <w:p w:rsidR="00672876" w:rsidRPr="00884DB9" w:rsidRDefault="00672876" w:rsidP="009C3A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  <w:p w:rsidR="00672876" w:rsidRPr="00884DB9" w:rsidRDefault="00672876" w:rsidP="009C3AAE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672876" w:rsidTr="009C3AAE">
        <w:trPr>
          <w:trHeight w:val="1607"/>
        </w:trPr>
        <w:tc>
          <w:tcPr>
            <w:tcW w:w="10916" w:type="dxa"/>
          </w:tcPr>
          <w:p w:rsidR="00672876" w:rsidRPr="006A004F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La musique et la guerre</w:t>
            </w:r>
          </w:p>
          <w:p w:rsidR="00672876" w:rsidRPr="006A004F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Problématique 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La musique peut-elle exprimer la guerre ?</w:t>
            </w:r>
          </w:p>
          <w:p w:rsidR="00672876" w:rsidRPr="006A004F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Comprendre que la représentation de la guerre en musique dépend du contexte, de l’époque</w:t>
            </w:r>
          </w:p>
          <w:p w:rsidR="00672876" w:rsidRPr="006A004F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Disciplines impliquées: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Musique</w:t>
            </w:r>
          </w:p>
          <w:p w:rsidR="00672876" w:rsidRPr="006A004F" w:rsidRDefault="00672876" w:rsidP="009C3AAE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Inclusion usage outils numériques : NON</w:t>
            </w:r>
          </w:p>
        </w:tc>
      </w:tr>
      <w:tr w:rsidR="00672876" w:rsidTr="009C3AAE">
        <w:trPr>
          <w:trHeight w:val="308"/>
        </w:trPr>
        <w:tc>
          <w:tcPr>
            <w:tcW w:w="10916" w:type="dxa"/>
          </w:tcPr>
          <w:p w:rsidR="00672876" w:rsidRPr="006A004F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672876" w:rsidTr="009C3AAE">
        <w:trPr>
          <w:trHeight w:val="2797"/>
        </w:trPr>
        <w:tc>
          <w:tcPr>
            <w:tcW w:w="10916" w:type="dxa"/>
          </w:tcPr>
          <w:p w:rsidR="00672876" w:rsidRPr="00C21988" w:rsidRDefault="00672876" w:rsidP="009C3A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988">
              <w:rPr>
                <w:rFonts w:ascii="Times New Roman" w:hAnsi="Times New Roman" w:cs="Times New Roman"/>
                <w:sz w:val="24"/>
                <w:szCs w:val="24"/>
              </w:rPr>
              <w:t>Si de tou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temps, les artistes et les musiciens se sont inspirés de leur environnement pour créer, l’image de la guerre dans la musique a été très différente selon les époques. De la glorification du monarque à la dénonciation des horreurs des deux guerres mondiales. La guerre hante aujourd’hui les mémoires et les compositeurs mettent leur art au service du devoir de mémoire. Comment ? Quels messages ?</w:t>
            </w:r>
          </w:p>
          <w:p w:rsidR="00672876" w:rsidRPr="00C21988" w:rsidRDefault="00672876" w:rsidP="009C3A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9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Œuvre étudiée :</w:t>
            </w:r>
          </w:p>
          <w:p w:rsidR="00672876" w:rsidRDefault="00672876" w:rsidP="009C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Different</w:t>
            </w:r>
            <w:proofErr w:type="spellEnd"/>
            <w:r w:rsidRPr="00C219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trains</w:t>
            </w:r>
            <w:r w:rsidRPr="00C21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988">
              <w:rPr>
                <w:rFonts w:ascii="Times New Roman" w:hAnsi="Times New Roman" w:cs="Times New Roman"/>
                <w:sz w:val="24"/>
                <w:szCs w:val="24"/>
              </w:rPr>
              <w:t>Steeve</w:t>
            </w:r>
            <w:proofErr w:type="spellEnd"/>
            <w:r w:rsidRPr="00C21988">
              <w:rPr>
                <w:rFonts w:ascii="Times New Roman" w:hAnsi="Times New Roman" w:cs="Times New Roman"/>
                <w:sz w:val="24"/>
                <w:szCs w:val="24"/>
              </w:rPr>
              <w:t xml:space="preserve"> Reich, 1988 (2</w:t>
            </w:r>
            <w:r w:rsidRPr="00C219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C21988">
              <w:rPr>
                <w:rFonts w:ascii="Times New Roman" w:hAnsi="Times New Roman" w:cs="Times New Roman"/>
                <w:sz w:val="24"/>
                <w:szCs w:val="24"/>
              </w:rPr>
              <w:t xml:space="preserve"> mouvement : Europe </w:t>
            </w:r>
            <w:proofErr w:type="spellStart"/>
            <w:r w:rsidRPr="00C21988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C2198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C21988">
              <w:rPr>
                <w:rFonts w:ascii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C21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876" w:rsidRDefault="00672876" w:rsidP="009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76" w:rsidRDefault="00672876" w:rsidP="009C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guerre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Clément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Jannequin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XVIe siècle</w:t>
            </w:r>
          </w:p>
          <w:p w:rsidR="00672876" w:rsidRDefault="00672876" w:rsidP="009C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Planètes,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 Mars », 1916</w:t>
            </w:r>
          </w:p>
          <w:p w:rsidR="00672876" w:rsidRPr="00F77E35" w:rsidRDefault="00C9771C" w:rsidP="009C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2876" w:rsidRPr="004B450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https://padlet.com/musiquecharcot/3sq3</w:t>
              </w:r>
            </w:hyperlink>
          </w:p>
        </w:tc>
      </w:tr>
      <w:tr w:rsidR="00672876" w:rsidTr="009C3AAE">
        <w:trPr>
          <w:trHeight w:val="303"/>
        </w:trPr>
        <w:tc>
          <w:tcPr>
            <w:tcW w:w="10916" w:type="dxa"/>
          </w:tcPr>
          <w:p w:rsidR="00672876" w:rsidRPr="006A004F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672876" w:rsidTr="009C3AAE">
        <w:trPr>
          <w:trHeight w:val="2160"/>
        </w:trPr>
        <w:tc>
          <w:tcPr>
            <w:tcW w:w="10916" w:type="dxa"/>
          </w:tcPr>
          <w:p w:rsidR="00672876" w:rsidRDefault="00672876" w:rsidP="009C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D.1.4. : Connaître et comprendre les langages artistiques utilisés</w:t>
            </w:r>
          </w:p>
          <w:p w:rsidR="00672876" w:rsidRPr="00457193" w:rsidRDefault="00672876" w:rsidP="009C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D.5. : Contextualiser une œuvre, l’analyser, comprendre les enjeux sociétaux</w:t>
            </w:r>
          </w:p>
        </w:tc>
      </w:tr>
      <w:tr w:rsidR="00672876" w:rsidTr="009C3AAE">
        <w:trPr>
          <w:trHeight w:val="324"/>
        </w:trPr>
        <w:tc>
          <w:tcPr>
            <w:tcW w:w="10916" w:type="dxa"/>
          </w:tcPr>
          <w:p w:rsidR="00672876" w:rsidRPr="006A004F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672876" w:rsidTr="009C3AAE">
        <w:trPr>
          <w:trHeight w:val="1409"/>
        </w:trPr>
        <w:tc>
          <w:tcPr>
            <w:tcW w:w="10916" w:type="dxa"/>
          </w:tcPr>
          <w:p w:rsidR="00672876" w:rsidRPr="00F77E35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Interprétation de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Imagine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 J. Lennon</w:t>
            </w:r>
          </w:p>
          <w:p w:rsidR="00672876" w:rsidRPr="00457193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2876" w:rsidTr="009C3AAE">
        <w:trPr>
          <w:trHeight w:val="627"/>
        </w:trPr>
        <w:tc>
          <w:tcPr>
            <w:tcW w:w="10916" w:type="dxa"/>
          </w:tcPr>
          <w:p w:rsidR="00672876" w:rsidRPr="006A004F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672876" w:rsidRPr="006A004F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672876" w:rsidTr="009C3AAE">
        <w:trPr>
          <w:trHeight w:val="2975"/>
        </w:trPr>
        <w:tc>
          <w:tcPr>
            <w:tcW w:w="10916" w:type="dxa"/>
          </w:tcPr>
          <w:p w:rsidR="00672876" w:rsidRPr="006A004F" w:rsidRDefault="0067287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72876" w:rsidRDefault="00672876"/>
    <w:sectPr w:rsidR="00672876" w:rsidSect="00672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876"/>
    <w:rsid w:val="002119C6"/>
    <w:rsid w:val="00672876"/>
    <w:rsid w:val="00C9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76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2876"/>
    <w:pPr>
      <w:spacing w:after="0" w:line="240" w:lineRule="auto"/>
    </w:pPr>
  </w:style>
  <w:style w:type="character" w:styleId="Lienhypertexte">
    <w:name w:val="Hyperlink"/>
    <w:basedOn w:val="Policepardfaut"/>
    <w:uiPriority w:val="99"/>
    <w:rsid w:val="00672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dlet.com/musiquecharcot/3sq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691670r@ac-lyon.fr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ritaine</dc:creator>
  <cp:keywords/>
  <dc:description/>
  <cp:lastModifiedBy>mchassagneux</cp:lastModifiedBy>
  <cp:revision>2</cp:revision>
  <dcterms:created xsi:type="dcterms:W3CDTF">2021-03-28T13:22:00Z</dcterms:created>
  <dcterms:modified xsi:type="dcterms:W3CDTF">2021-03-28T14:15:00Z</dcterms:modified>
</cp:coreProperties>
</file>