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C9FDC" w14:textId="77777777" w:rsidR="00E914D4" w:rsidRPr="00E914D4" w:rsidRDefault="001D7A8F">
      <w:pPr>
        <w:contextualSpacing/>
        <w:rPr>
          <w:rFonts w:asciiTheme="majorHAnsi" w:hAnsiTheme="majorHAnsi"/>
        </w:rPr>
      </w:pPr>
      <w:r w:rsidRPr="001D7A8F">
        <w:rPr>
          <w:rFonts w:asciiTheme="majorHAnsi" w:hAnsiTheme="majorHAnsi"/>
          <w:noProof/>
        </w:rPr>
        <w:drawing>
          <wp:anchor distT="0" distB="0" distL="114300" distR="114300" simplePos="0" relativeHeight="251659264" behindDoc="0" locked="0" layoutInCell="1" allowOverlap="1" wp14:anchorId="72B1B8DF" wp14:editId="270E4457">
            <wp:simplePos x="0" y="0"/>
            <wp:positionH relativeFrom="column">
              <wp:posOffset>-212863</wp:posOffset>
            </wp:positionH>
            <wp:positionV relativeFrom="paragraph">
              <wp:posOffset>-105189</wp:posOffset>
            </wp:positionV>
            <wp:extent cx="811972" cy="843860"/>
            <wp:effectExtent l="171450" t="133350" r="368300" b="301625"/>
            <wp:wrapSquare wrapText="bothSides"/>
            <wp:docPr id="10" name="Image 1" descr="C:\Users\MCHASS~1\AppData\Local\Temp\1598271871730bl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HASS~1\AppData\Local\Temp\1598271871730blob.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Lst>
                    </a:blip>
                    <a:srcRect/>
                    <a:stretch>
                      <a:fillRect/>
                    </a:stretch>
                  </pic:blipFill>
                  <pic:spPr bwMode="auto">
                    <a:xfrm>
                      <a:off x="0" y="0"/>
                      <a:ext cx="812800" cy="841375"/>
                    </a:xfrm>
                    <a:prstGeom prst="rect">
                      <a:avLst/>
                    </a:prstGeom>
                    <a:ln>
                      <a:noFill/>
                    </a:ln>
                    <a:effectLst>
                      <a:outerShdw blurRad="292100" dist="139700" dir="2700000" algn="tl" rotWithShape="0">
                        <a:srgbClr val="333333">
                          <a:alpha val="65000"/>
                        </a:srgbClr>
                      </a:outerShdw>
                    </a:effectLst>
                  </pic:spPr>
                </pic:pic>
              </a:graphicData>
            </a:graphic>
          </wp:anchor>
        </w:drawing>
      </w:r>
    </w:p>
    <w:p w14:paraId="33BDB5E1" w14:textId="77777777" w:rsidR="00E914D4" w:rsidRPr="00E914D4" w:rsidRDefault="00E914D4">
      <w:pPr>
        <w:contextualSpacing/>
        <w:rPr>
          <w:rFonts w:asciiTheme="majorHAnsi" w:hAnsiTheme="majorHAnsi"/>
        </w:rPr>
      </w:pPr>
    </w:p>
    <w:p w14:paraId="0FF7556E" w14:textId="77777777" w:rsidR="005E13F5" w:rsidRPr="00E914D4" w:rsidRDefault="00485E6F">
      <w:pPr>
        <w:contextualSpacing/>
        <w:rPr>
          <w:rFonts w:asciiTheme="majorHAnsi" w:hAnsiTheme="majorHAnsi"/>
          <w:sz w:val="24"/>
          <w:szCs w:val="24"/>
        </w:rPr>
      </w:pPr>
      <w:r w:rsidRPr="00E914D4">
        <w:rPr>
          <w:rFonts w:asciiTheme="majorHAnsi" w:hAnsiTheme="majorHAnsi"/>
          <w:sz w:val="24"/>
          <w:szCs w:val="24"/>
        </w:rPr>
        <w:t xml:space="preserve">Rania </w:t>
      </w:r>
      <w:proofErr w:type="spellStart"/>
      <w:r w:rsidRPr="00E914D4">
        <w:rPr>
          <w:rFonts w:asciiTheme="majorHAnsi" w:hAnsiTheme="majorHAnsi"/>
          <w:sz w:val="24"/>
          <w:szCs w:val="24"/>
        </w:rPr>
        <w:t>Nakouri</w:t>
      </w:r>
      <w:proofErr w:type="spellEnd"/>
    </w:p>
    <w:p w14:paraId="1E950487" w14:textId="77777777" w:rsidR="005E13F5" w:rsidRPr="00E914D4" w:rsidRDefault="005E13F5">
      <w:pPr>
        <w:contextualSpacing/>
        <w:rPr>
          <w:rFonts w:asciiTheme="majorHAnsi" w:hAnsiTheme="majorHAnsi"/>
          <w:sz w:val="24"/>
          <w:szCs w:val="24"/>
        </w:rPr>
      </w:pPr>
      <w:r w:rsidRPr="00E914D4">
        <w:rPr>
          <w:rFonts w:asciiTheme="majorHAnsi" w:hAnsiTheme="majorHAnsi"/>
          <w:sz w:val="24"/>
          <w:szCs w:val="24"/>
        </w:rPr>
        <w:t xml:space="preserve">Principale du Collège </w:t>
      </w:r>
      <w:r w:rsidR="001D7A8F">
        <w:rPr>
          <w:rFonts w:asciiTheme="majorHAnsi" w:hAnsiTheme="majorHAnsi"/>
          <w:sz w:val="24"/>
          <w:szCs w:val="24"/>
        </w:rPr>
        <w:t>Jean Charcot</w:t>
      </w:r>
    </w:p>
    <w:p w14:paraId="55DB5EEC" w14:textId="77777777" w:rsidR="005E13F5" w:rsidRPr="00E914D4" w:rsidRDefault="005E13F5">
      <w:pPr>
        <w:contextualSpacing/>
        <w:rPr>
          <w:rFonts w:asciiTheme="majorHAnsi" w:hAnsiTheme="majorHAnsi"/>
          <w:sz w:val="24"/>
          <w:szCs w:val="24"/>
        </w:rPr>
      </w:pPr>
    </w:p>
    <w:p w14:paraId="5BD56032" w14:textId="77777777" w:rsidR="005E13F5" w:rsidRPr="00E914D4" w:rsidRDefault="005E13F5">
      <w:pPr>
        <w:contextualSpacing/>
        <w:rPr>
          <w:rFonts w:asciiTheme="majorHAnsi" w:hAnsiTheme="majorHAnsi"/>
          <w:sz w:val="24"/>
          <w:szCs w:val="24"/>
        </w:rPr>
      </w:pPr>
    </w:p>
    <w:p w14:paraId="23D83D8D" w14:textId="77777777" w:rsidR="00785257" w:rsidRPr="00E914D4" w:rsidRDefault="005E13F5">
      <w:pPr>
        <w:contextualSpacing/>
        <w:rPr>
          <w:rFonts w:asciiTheme="majorHAnsi" w:hAnsiTheme="majorHAnsi"/>
          <w:sz w:val="24"/>
          <w:szCs w:val="24"/>
        </w:rPr>
      </w:pPr>
      <w:r w:rsidRPr="00E914D4">
        <w:rPr>
          <w:rFonts w:asciiTheme="majorHAnsi" w:hAnsiTheme="majorHAnsi"/>
          <w:sz w:val="24"/>
          <w:szCs w:val="24"/>
        </w:rPr>
        <w:t xml:space="preserve">      Lyon le </w:t>
      </w:r>
      <w:r w:rsidR="001D7A8F">
        <w:rPr>
          <w:rFonts w:asciiTheme="majorHAnsi" w:hAnsiTheme="majorHAnsi"/>
          <w:sz w:val="24"/>
          <w:szCs w:val="24"/>
        </w:rPr>
        <w:t>2 avril</w:t>
      </w:r>
      <w:r w:rsidR="00DA470B">
        <w:rPr>
          <w:rFonts w:asciiTheme="majorHAnsi" w:hAnsiTheme="majorHAnsi"/>
          <w:sz w:val="24"/>
          <w:szCs w:val="24"/>
        </w:rPr>
        <w:t xml:space="preserve"> 202</w:t>
      </w:r>
      <w:r w:rsidR="001D7A8F">
        <w:rPr>
          <w:rFonts w:asciiTheme="majorHAnsi" w:hAnsiTheme="majorHAnsi"/>
          <w:sz w:val="24"/>
          <w:szCs w:val="24"/>
        </w:rPr>
        <w:t>1</w:t>
      </w:r>
    </w:p>
    <w:p w14:paraId="39BE0677" w14:textId="77777777" w:rsidR="005E13F5" w:rsidRPr="00E914D4" w:rsidRDefault="005E13F5">
      <w:pPr>
        <w:contextualSpacing/>
        <w:rPr>
          <w:rFonts w:asciiTheme="majorHAnsi" w:hAnsiTheme="majorHAnsi"/>
        </w:rPr>
      </w:pPr>
    </w:p>
    <w:p w14:paraId="4A0ADE91" w14:textId="77777777" w:rsidR="005E13F5" w:rsidRDefault="005E13F5" w:rsidP="00E914D4">
      <w:pPr>
        <w:contextualSpacing/>
        <w:jc w:val="center"/>
        <w:rPr>
          <w:rFonts w:asciiTheme="majorHAnsi" w:hAnsiTheme="majorHAnsi"/>
          <w:b/>
          <w:sz w:val="28"/>
          <w:szCs w:val="28"/>
        </w:rPr>
      </w:pPr>
      <w:r w:rsidRPr="00E914D4">
        <w:rPr>
          <w:rFonts w:asciiTheme="majorHAnsi" w:hAnsiTheme="majorHAnsi"/>
          <w:b/>
          <w:sz w:val="28"/>
          <w:szCs w:val="28"/>
        </w:rPr>
        <w:t>NOTE A L’ATTENTION DES FAMILLES</w:t>
      </w:r>
    </w:p>
    <w:p w14:paraId="1E094AA0" w14:textId="77777777" w:rsidR="00733B4D" w:rsidRDefault="00733B4D" w:rsidP="00E914D4">
      <w:pPr>
        <w:contextualSpacing/>
        <w:jc w:val="center"/>
        <w:rPr>
          <w:rFonts w:asciiTheme="majorHAnsi" w:hAnsiTheme="majorHAnsi"/>
          <w:b/>
          <w:sz w:val="28"/>
          <w:szCs w:val="28"/>
        </w:rPr>
      </w:pPr>
      <w:r>
        <w:rPr>
          <w:rFonts w:asciiTheme="majorHAnsi" w:hAnsiTheme="majorHAnsi"/>
          <w:b/>
          <w:sz w:val="28"/>
          <w:szCs w:val="28"/>
        </w:rPr>
        <w:t>Modalités d’affectation après la 3ème</w:t>
      </w:r>
    </w:p>
    <w:p w14:paraId="6580AFD1" w14:textId="77777777" w:rsidR="00DC4A64" w:rsidRDefault="00DC4A64" w:rsidP="00E914D4">
      <w:pPr>
        <w:contextualSpacing/>
        <w:jc w:val="center"/>
        <w:rPr>
          <w:rFonts w:asciiTheme="majorHAnsi" w:hAnsiTheme="majorHAnsi"/>
          <w:b/>
          <w:sz w:val="28"/>
          <w:szCs w:val="28"/>
        </w:rPr>
      </w:pPr>
    </w:p>
    <w:p w14:paraId="14E5E103" w14:textId="77777777" w:rsidR="005E13F5" w:rsidRPr="00E914D4" w:rsidRDefault="005E13F5">
      <w:pPr>
        <w:contextualSpacing/>
        <w:rPr>
          <w:rFonts w:asciiTheme="majorHAnsi" w:hAnsiTheme="majorHAnsi"/>
          <w:b/>
        </w:rPr>
      </w:pPr>
    </w:p>
    <w:p w14:paraId="51F5DBC6" w14:textId="77777777" w:rsidR="005E13F5" w:rsidRPr="00E914D4" w:rsidRDefault="005E13F5">
      <w:pPr>
        <w:contextualSpacing/>
        <w:rPr>
          <w:rFonts w:asciiTheme="majorHAnsi" w:hAnsiTheme="majorHAnsi"/>
          <w:b/>
          <w:sz w:val="24"/>
          <w:szCs w:val="24"/>
        </w:rPr>
      </w:pPr>
      <w:r w:rsidRPr="00E914D4">
        <w:rPr>
          <w:rFonts w:asciiTheme="majorHAnsi" w:hAnsiTheme="majorHAnsi"/>
          <w:b/>
          <w:sz w:val="24"/>
          <w:szCs w:val="24"/>
        </w:rPr>
        <w:t>Il est important de remplir avec soin</w:t>
      </w:r>
      <w:r w:rsidR="00E914D4" w:rsidRPr="00E914D4">
        <w:rPr>
          <w:rFonts w:asciiTheme="majorHAnsi" w:hAnsiTheme="majorHAnsi"/>
          <w:b/>
          <w:sz w:val="24"/>
          <w:szCs w:val="24"/>
        </w:rPr>
        <w:t xml:space="preserve"> la « fiche préparatoire à l’affectation après la 3</w:t>
      </w:r>
      <w:r w:rsidR="00E914D4" w:rsidRPr="00E914D4">
        <w:rPr>
          <w:rFonts w:asciiTheme="majorHAnsi" w:hAnsiTheme="majorHAnsi"/>
          <w:b/>
          <w:sz w:val="24"/>
          <w:szCs w:val="24"/>
          <w:vertAlign w:val="superscript"/>
        </w:rPr>
        <w:t>ème</w:t>
      </w:r>
      <w:r w:rsidR="00E914D4" w:rsidRPr="00E914D4">
        <w:rPr>
          <w:rFonts w:asciiTheme="majorHAnsi" w:hAnsiTheme="majorHAnsi"/>
          <w:b/>
          <w:sz w:val="24"/>
          <w:szCs w:val="24"/>
        </w:rPr>
        <w:t> </w:t>
      </w:r>
      <w:r w:rsidR="00F81360" w:rsidRPr="00E914D4">
        <w:rPr>
          <w:rFonts w:asciiTheme="majorHAnsi" w:hAnsiTheme="majorHAnsi"/>
          <w:b/>
          <w:sz w:val="24"/>
          <w:szCs w:val="24"/>
        </w:rPr>
        <w:t>»,</w:t>
      </w:r>
      <w:r w:rsidRPr="00E914D4">
        <w:rPr>
          <w:rFonts w:asciiTheme="majorHAnsi" w:hAnsiTheme="majorHAnsi"/>
          <w:b/>
          <w:sz w:val="24"/>
          <w:szCs w:val="24"/>
        </w:rPr>
        <w:t xml:space="preserve"> de l</w:t>
      </w:r>
      <w:r w:rsidR="00E914D4" w:rsidRPr="00E914D4">
        <w:rPr>
          <w:rFonts w:asciiTheme="majorHAnsi" w:hAnsiTheme="majorHAnsi"/>
          <w:b/>
          <w:sz w:val="24"/>
          <w:szCs w:val="24"/>
        </w:rPr>
        <w:t>a signer et</w:t>
      </w:r>
      <w:r w:rsidR="00DC4A64">
        <w:rPr>
          <w:rFonts w:asciiTheme="majorHAnsi" w:hAnsiTheme="majorHAnsi"/>
          <w:b/>
          <w:sz w:val="24"/>
          <w:szCs w:val="24"/>
        </w:rPr>
        <w:t xml:space="preserve"> de</w:t>
      </w:r>
      <w:r w:rsidR="00E914D4" w:rsidRPr="00E914D4">
        <w:rPr>
          <w:rFonts w:asciiTheme="majorHAnsi" w:hAnsiTheme="majorHAnsi"/>
          <w:b/>
          <w:sz w:val="24"/>
          <w:szCs w:val="24"/>
        </w:rPr>
        <w:t xml:space="preserve"> la </w:t>
      </w:r>
      <w:r w:rsidRPr="00E914D4">
        <w:rPr>
          <w:rFonts w:asciiTheme="majorHAnsi" w:hAnsiTheme="majorHAnsi"/>
          <w:b/>
          <w:sz w:val="24"/>
          <w:szCs w:val="24"/>
        </w:rPr>
        <w:t xml:space="preserve">rendre </w:t>
      </w:r>
      <w:r w:rsidR="00DA470B">
        <w:rPr>
          <w:rFonts w:asciiTheme="majorHAnsi" w:hAnsiTheme="majorHAnsi"/>
          <w:b/>
          <w:sz w:val="24"/>
          <w:szCs w:val="24"/>
        </w:rPr>
        <w:t>au</w:t>
      </w:r>
      <w:r w:rsidR="004E561A">
        <w:rPr>
          <w:rFonts w:asciiTheme="majorHAnsi" w:hAnsiTheme="majorHAnsi"/>
          <w:b/>
          <w:sz w:val="24"/>
          <w:szCs w:val="24"/>
        </w:rPr>
        <w:t xml:space="preserve"> secrétariat du collège</w:t>
      </w:r>
      <w:r w:rsidRPr="00E914D4">
        <w:rPr>
          <w:rFonts w:asciiTheme="majorHAnsi" w:hAnsiTheme="majorHAnsi"/>
          <w:b/>
          <w:sz w:val="24"/>
          <w:szCs w:val="24"/>
        </w:rPr>
        <w:t xml:space="preserve"> </w:t>
      </w:r>
      <w:r w:rsidR="001D7A8F">
        <w:rPr>
          <w:rFonts w:asciiTheme="majorHAnsi" w:hAnsiTheme="majorHAnsi"/>
          <w:b/>
          <w:sz w:val="24"/>
          <w:szCs w:val="24"/>
        </w:rPr>
        <w:t>au</w:t>
      </w:r>
      <w:r w:rsidRPr="00E914D4">
        <w:rPr>
          <w:rFonts w:asciiTheme="majorHAnsi" w:hAnsiTheme="majorHAnsi"/>
          <w:b/>
          <w:sz w:val="24"/>
          <w:szCs w:val="24"/>
        </w:rPr>
        <w:t xml:space="preserve"> le </w:t>
      </w:r>
      <w:r w:rsidR="001D7A8F">
        <w:rPr>
          <w:rFonts w:asciiTheme="majorHAnsi" w:hAnsiTheme="majorHAnsi"/>
          <w:b/>
          <w:sz w:val="24"/>
          <w:szCs w:val="24"/>
          <w:u w:val="single"/>
        </w:rPr>
        <w:t>3</w:t>
      </w:r>
      <w:r w:rsidRPr="00E914D4">
        <w:rPr>
          <w:rFonts w:asciiTheme="majorHAnsi" w:hAnsiTheme="majorHAnsi"/>
          <w:b/>
          <w:sz w:val="24"/>
          <w:szCs w:val="24"/>
          <w:u w:val="single"/>
        </w:rPr>
        <w:t xml:space="preserve"> mai</w:t>
      </w:r>
      <w:r w:rsidR="006011D8">
        <w:rPr>
          <w:rFonts w:asciiTheme="majorHAnsi" w:hAnsiTheme="majorHAnsi"/>
          <w:b/>
          <w:sz w:val="24"/>
          <w:szCs w:val="24"/>
          <w:u w:val="single"/>
        </w:rPr>
        <w:t xml:space="preserve"> 20</w:t>
      </w:r>
      <w:r w:rsidR="00DA470B">
        <w:rPr>
          <w:rFonts w:asciiTheme="majorHAnsi" w:hAnsiTheme="majorHAnsi"/>
          <w:b/>
          <w:sz w:val="24"/>
          <w:szCs w:val="24"/>
          <w:u w:val="single"/>
        </w:rPr>
        <w:t>2</w:t>
      </w:r>
      <w:r w:rsidR="001D7A8F">
        <w:rPr>
          <w:rFonts w:asciiTheme="majorHAnsi" w:hAnsiTheme="majorHAnsi"/>
          <w:b/>
          <w:sz w:val="24"/>
          <w:szCs w:val="24"/>
          <w:u w:val="single"/>
        </w:rPr>
        <w:t>1</w:t>
      </w:r>
      <w:r w:rsidRPr="00E914D4">
        <w:rPr>
          <w:rFonts w:asciiTheme="majorHAnsi" w:hAnsiTheme="majorHAnsi"/>
          <w:b/>
          <w:sz w:val="24"/>
          <w:szCs w:val="24"/>
        </w:rPr>
        <w:t>.</w:t>
      </w:r>
    </w:p>
    <w:p w14:paraId="5FFD10CC" w14:textId="77777777" w:rsidR="005E13F5" w:rsidRDefault="005E13F5">
      <w:pPr>
        <w:contextualSpacing/>
        <w:rPr>
          <w:rFonts w:asciiTheme="majorHAnsi" w:hAnsiTheme="majorHAnsi"/>
          <w:b/>
          <w:sz w:val="24"/>
          <w:szCs w:val="24"/>
        </w:rPr>
      </w:pPr>
    </w:p>
    <w:p w14:paraId="0A7A4219" w14:textId="77777777" w:rsidR="00733B4D" w:rsidRPr="00E914D4" w:rsidRDefault="00733B4D">
      <w:pPr>
        <w:contextualSpacing/>
        <w:rPr>
          <w:rFonts w:asciiTheme="majorHAnsi" w:hAnsiTheme="majorHAnsi"/>
          <w:b/>
          <w:sz w:val="24"/>
          <w:szCs w:val="24"/>
        </w:rPr>
      </w:pPr>
    </w:p>
    <w:p w14:paraId="0F466059" w14:textId="77777777" w:rsidR="005E13F5" w:rsidRPr="00DC4A64" w:rsidRDefault="000B6CC9">
      <w:pPr>
        <w:contextualSpacing/>
        <w:rPr>
          <w:rFonts w:asciiTheme="majorHAnsi" w:hAnsiTheme="majorHAnsi"/>
          <w:b/>
          <w:sz w:val="28"/>
          <w:szCs w:val="28"/>
        </w:rPr>
      </w:pPr>
      <w:r w:rsidRPr="00DC4A64">
        <w:rPr>
          <w:rFonts w:asciiTheme="majorHAnsi" w:hAnsiTheme="majorHAnsi"/>
          <w:b/>
          <w:sz w:val="28"/>
          <w:szCs w:val="28"/>
        </w:rPr>
        <w:t>I - Pré</w:t>
      </w:r>
      <w:r w:rsidR="005E13F5" w:rsidRPr="00DC4A64">
        <w:rPr>
          <w:rFonts w:asciiTheme="majorHAnsi" w:hAnsiTheme="majorHAnsi"/>
          <w:b/>
          <w:sz w:val="28"/>
          <w:szCs w:val="28"/>
        </w:rPr>
        <w:t>sentation de la procédure AFFELNET post 3</w:t>
      </w:r>
      <w:r w:rsidR="005E13F5" w:rsidRPr="00DC4A64">
        <w:rPr>
          <w:rFonts w:asciiTheme="majorHAnsi" w:hAnsiTheme="majorHAnsi"/>
          <w:b/>
          <w:sz w:val="28"/>
          <w:szCs w:val="28"/>
          <w:vertAlign w:val="superscript"/>
        </w:rPr>
        <w:t>ème</w:t>
      </w:r>
    </w:p>
    <w:p w14:paraId="19EAF0B4" w14:textId="77777777" w:rsidR="000B6CC9" w:rsidRPr="00E914D4" w:rsidRDefault="004E561A">
      <w:pPr>
        <w:contextualSpacing/>
        <w:rPr>
          <w:rFonts w:asciiTheme="majorHAnsi" w:hAnsiTheme="majorHAnsi"/>
          <w:b/>
          <w:sz w:val="24"/>
          <w:szCs w:val="24"/>
        </w:rPr>
      </w:pPr>
      <w:r>
        <w:rPr>
          <w:rFonts w:asciiTheme="majorHAnsi" w:hAnsiTheme="majorHAnsi"/>
          <w:b/>
          <w:sz w:val="24"/>
          <w:szCs w:val="24"/>
        </w:rPr>
        <w:t>Généralités qui concernent tous les élèves de France.</w:t>
      </w:r>
    </w:p>
    <w:p w14:paraId="6520EFF9" w14:textId="77777777" w:rsidR="000B6CC9" w:rsidRPr="00E914D4" w:rsidRDefault="000B6CC9" w:rsidP="000B6CC9">
      <w:pPr>
        <w:pStyle w:val="Paragraphedeliste"/>
        <w:numPr>
          <w:ilvl w:val="0"/>
          <w:numId w:val="1"/>
        </w:numPr>
        <w:rPr>
          <w:rFonts w:asciiTheme="majorHAnsi" w:hAnsiTheme="majorHAnsi"/>
          <w:sz w:val="24"/>
          <w:szCs w:val="24"/>
        </w:rPr>
      </w:pPr>
      <w:r w:rsidRPr="00E914D4">
        <w:rPr>
          <w:rFonts w:asciiTheme="majorHAnsi" w:hAnsiTheme="majorHAnsi"/>
          <w:sz w:val="24"/>
          <w:szCs w:val="24"/>
        </w:rPr>
        <w:t>L’affectation AFFELNET est une affectation automatisée des élèves par le net. Cette procédure vise à faire correspondre au mieux les vœux des familles avec les capacités d’accueil des établissements de l’académie.</w:t>
      </w:r>
    </w:p>
    <w:p w14:paraId="3BA30158" w14:textId="77777777" w:rsidR="000B6CC9" w:rsidRPr="00E914D4" w:rsidRDefault="000B6CC9" w:rsidP="000B6CC9">
      <w:pPr>
        <w:pStyle w:val="Paragraphedeliste"/>
        <w:numPr>
          <w:ilvl w:val="0"/>
          <w:numId w:val="1"/>
        </w:numPr>
        <w:rPr>
          <w:rFonts w:asciiTheme="majorHAnsi" w:hAnsiTheme="majorHAnsi"/>
          <w:sz w:val="24"/>
          <w:szCs w:val="24"/>
        </w:rPr>
      </w:pPr>
      <w:r w:rsidRPr="00E914D4">
        <w:rPr>
          <w:rFonts w:asciiTheme="majorHAnsi" w:hAnsiTheme="majorHAnsi"/>
          <w:sz w:val="24"/>
          <w:szCs w:val="24"/>
        </w:rPr>
        <w:t xml:space="preserve"> Tous les élèves de 3</w:t>
      </w:r>
      <w:r w:rsidRPr="00E914D4">
        <w:rPr>
          <w:rFonts w:asciiTheme="majorHAnsi" w:hAnsiTheme="majorHAnsi"/>
          <w:sz w:val="24"/>
          <w:szCs w:val="24"/>
          <w:vertAlign w:val="superscript"/>
        </w:rPr>
        <w:t>ème</w:t>
      </w:r>
      <w:r w:rsidR="00DA470B">
        <w:rPr>
          <w:rFonts w:asciiTheme="majorHAnsi" w:hAnsiTheme="majorHAnsi"/>
          <w:sz w:val="24"/>
          <w:szCs w:val="24"/>
        </w:rPr>
        <w:t xml:space="preserve">du collège </w:t>
      </w:r>
      <w:r w:rsidR="001D7A8F">
        <w:rPr>
          <w:rFonts w:asciiTheme="majorHAnsi" w:hAnsiTheme="majorHAnsi"/>
          <w:sz w:val="24"/>
          <w:szCs w:val="24"/>
        </w:rPr>
        <w:t>Jean Charcot</w:t>
      </w:r>
      <w:r w:rsidRPr="00E914D4">
        <w:rPr>
          <w:rFonts w:asciiTheme="majorHAnsi" w:hAnsiTheme="majorHAnsi"/>
          <w:sz w:val="24"/>
          <w:szCs w:val="24"/>
        </w:rPr>
        <w:t xml:space="preserve"> sont concernés.</w:t>
      </w:r>
    </w:p>
    <w:p w14:paraId="7777574B" w14:textId="77777777" w:rsidR="000B6CC9" w:rsidRPr="00E914D4" w:rsidRDefault="000B6CC9" w:rsidP="000B6CC9">
      <w:pPr>
        <w:pStyle w:val="Paragraphedeliste"/>
        <w:numPr>
          <w:ilvl w:val="0"/>
          <w:numId w:val="1"/>
        </w:numPr>
        <w:rPr>
          <w:rFonts w:asciiTheme="majorHAnsi" w:hAnsiTheme="majorHAnsi"/>
          <w:sz w:val="24"/>
          <w:szCs w:val="24"/>
        </w:rPr>
      </w:pPr>
      <w:r w:rsidRPr="00E914D4">
        <w:rPr>
          <w:rFonts w:asciiTheme="majorHAnsi" w:hAnsiTheme="majorHAnsi"/>
          <w:sz w:val="24"/>
          <w:szCs w:val="24"/>
        </w:rPr>
        <w:t xml:space="preserve"> L’affectation se fait en fonction de la situation de l’élève (notamment le secteur de résidence) et des </w:t>
      </w:r>
      <w:r w:rsidR="00DA470B">
        <w:rPr>
          <w:rFonts w:asciiTheme="majorHAnsi" w:hAnsiTheme="majorHAnsi"/>
          <w:sz w:val="24"/>
          <w:szCs w:val="24"/>
        </w:rPr>
        <w:t>compétences</w:t>
      </w:r>
      <w:r w:rsidR="00C54693">
        <w:rPr>
          <w:rFonts w:asciiTheme="majorHAnsi" w:hAnsiTheme="majorHAnsi"/>
          <w:sz w:val="24"/>
          <w:szCs w:val="24"/>
        </w:rPr>
        <w:t xml:space="preserve"> </w:t>
      </w:r>
      <w:r w:rsidR="00E7773F">
        <w:rPr>
          <w:rFonts w:asciiTheme="majorHAnsi" w:hAnsiTheme="majorHAnsi"/>
          <w:sz w:val="24"/>
          <w:szCs w:val="24"/>
        </w:rPr>
        <w:t>validées</w:t>
      </w:r>
      <w:r w:rsidRPr="00E914D4">
        <w:rPr>
          <w:rFonts w:asciiTheme="majorHAnsi" w:hAnsiTheme="majorHAnsi"/>
          <w:sz w:val="24"/>
          <w:szCs w:val="24"/>
        </w:rPr>
        <w:t xml:space="preserve"> en classe de 3</w:t>
      </w:r>
      <w:r w:rsidRPr="00E914D4">
        <w:rPr>
          <w:rFonts w:asciiTheme="majorHAnsi" w:hAnsiTheme="majorHAnsi"/>
          <w:sz w:val="24"/>
          <w:szCs w:val="24"/>
          <w:vertAlign w:val="superscript"/>
        </w:rPr>
        <w:t>ème</w:t>
      </w:r>
      <w:r w:rsidRPr="00E914D4">
        <w:rPr>
          <w:rFonts w:asciiTheme="majorHAnsi" w:hAnsiTheme="majorHAnsi"/>
          <w:sz w:val="24"/>
          <w:szCs w:val="24"/>
        </w:rPr>
        <w:t>.</w:t>
      </w:r>
    </w:p>
    <w:p w14:paraId="385CDFA4" w14:textId="77777777" w:rsidR="000B6CC9" w:rsidRPr="00E914D4" w:rsidRDefault="000B6CC9" w:rsidP="000B6CC9">
      <w:pPr>
        <w:pStyle w:val="Paragraphedeliste"/>
        <w:numPr>
          <w:ilvl w:val="0"/>
          <w:numId w:val="1"/>
        </w:numPr>
        <w:rPr>
          <w:rFonts w:asciiTheme="majorHAnsi" w:hAnsiTheme="majorHAnsi"/>
          <w:sz w:val="24"/>
          <w:szCs w:val="24"/>
        </w:rPr>
      </w:pPr>
      <w:r w:rsidRPr="00E914D4">
        <w:rPr>
          <w:rFonts w:asciiTheme="majorHAnsi" w:hAnsiTheme="majorHAnsi"/>
          <w:sz w:val="24"/>
          <w:szCs w:val="24"/>
        </w:rPr>
        <w:t xml:space="preserve">Les élèves </w:t>
      </w:r>
      <w:r w:rsidR="0060743E">
        <w:rPr>
          <w:rFonts w:asciiTheme="majorHAnsi" w:hAnsiTheme="majorHAnsi"/>
          <w:sz w:val="24"/>
          <w:szCs w:val="24"/>
        </w:rPr>
        <w:t>peuvent</w:t>
      </w:r>
      <w:r w:rsidRPr="00E914D4">
        <w:rPr>
          <w:rFonts w:asciiTheme="majorHAnsi" w:hAnsiTheme="majorHAnsi"/>
          <w:sz w:val="24"/>
          <w:szCs w:val="24"/>
        </w:rPr>
        <w:t xml:space="preserve"> faire </w:t>
      </w:r>
      <w:r w:rsidR="00DA470B">
        <w:rPr>
          <w:rFonts w:asciiTheme="majorHAnsi" w:hAnsiTheme="majorHAnsi"/>
          <w:sz w:val="24"/>
          <w:szCs w:val="24"/>
        </w:rPr>
        <w:t>10</w:t>
      </w:r>
      <w:r w:rsidRPr="00E914D4">
        <w:rPr>
          <w:rFonts w:asciiTheme="majorHAnsi" w:hAnsiTheme="majorHAnsi"/>
          <w:sz w:val="24"/>
          <w:szCs w:val="24"/>
        </w:rPr>
        <w:t xml:space="preserve"> vœux maximum </w:t>
      </w:r>
      <w:r w:rsidR="00E7773F">
        <w:rPr>
          <w:rFonts w:asciiTheme="majorHAnsi" w:hAnsiTheme="majorHAnsi"/>
          <w:sz w:val="24"/>
          <w:szCs w:val="24"/>
        </w:rPr>
        <w:t>dans l’académie</w:t>
      </w:r>
      <w:r w:rsidR="00C54693">
        <w:rPr>
          <w:rFonts w:asciiTheme="majorHAnsi" w:hAnsiTheme="majorHAnsi"/>
          <w:sz w:val="24"/>
          <w:szCs w:val="24"/>
        </w:rPr>
        <w:t xml:space="preserve"> </w:t>
      </w:r>
      <w:r w:rsidRPr="00E914D4">
        <w:rPr>
          <w:rFonts w:asciiTheme="majorHAnsi" w:hAnsiTheme="majorHAnsi"/>
          <w:sz w:val="24"/>
          <w:szCs w:val="24"/>
        </w:rPr>
        <w:t>par ordre de préférence</w:t>
      </w:r>
      <w:r w:rsidR="00E7773F">
        <w:rPr>
          <w:rFonts w:asciiTheme="majorHAnsi" w:hAnsiTheme="majorHAnsi"/>
          <w:sz w:val="24"/>
          <w:szCs w:val="24"/>
        </w:rPr>
        <w:t xml:space="preserve"> + 5</w:t>
      </w:r>
      <w:r w:rsidR="00C54693">
        <w:rPr>
          <w:rFonts w:asciiTheme="majorHAnsi" w:hAnsiTheme="majorHAnsi"/>
          <w:sz w:val="24"/>
          <w:szCs w:val="24"/>
        </w:rPr>
        <w:t xml:space="preserve"> </w:t>
      </w:r>
      <w:r w:rsidR="0060743E">
        <w:rPr>
          <w:rFonts w:asciiTheme="majorHAnsi" w:hAnsiTheme="majorHAnsi"/>
          <w:sz w:val="24"/>
          <w:szCs w:val="24"/>
        </w:rPr>
        <w:t>vœux</w:t>
      </w:r>
      <w:r w:rsidR="00E7773F">
        <w:rPr>
          <w:rFonts w:asciiTheme="majorHAnsi" w:hAnsiTheme="majorHAnsi"/>
          <w:sz w:val="24"/>
          <w:szCs w:val="24"/>
        </w:rPr>
        <w:t xml:space="preserve"> hors académie de Lyon</w:t>
      </w:r>
      <w:r w:rsidRPr="00E914D4">
        <w:rPr>
          <w:rFonts w:asciiTheme="majorHAnsi" w:hAnsiTheme="majorHAnsi"/>
          <w:sz w:val="24"/>
          <w:szCs w:val="24"/>
        </w:rPr>
        <w:t>.</w:t>
      </w:r>
    </w:p>
    <w:p w14:paraId="5DFC791B" w14:textId="77777777" w:rsidR="000B6CC9" w:rsidRPr="00DC4A64" w:rsidRDefault="000B6CC9" w:rsidP="000B6CC9">
      <w:pPr>
        <w:rPr>
          <w:rFonts w:asciiTheme="majorHAnsi" w:hAnsiTheme="majorHAnsi"/>
          <w:b/>
          <w:sz w:val="28"/>
          <w:szCs w:val="28"/>
        </w:rPr>
      </w:pPr>
      <w:r w:rsidRPr="00DC4A64">
        <w:rPr>
          <w:rFonts w:asciiTheme="majorHAnsi" w:hAnsiTheme="majorHAnsi"/>
          <w:b/>
          <w:sz w:val="28"/>
          <w:szCs w:val="28"/>
        </w:rPr>
        <w:t xml:space="preserve">II – </w:t>
      </w:r>
      <w:r w:rsidR="00DC4A64">
        <w:rPr>
          <w:rFonts w:asciiTheme="majorHAnsi" w:hAnsiTheme="majorHAnsi"/>
          <w:b/>
          <w:sz w:val="28"/>
          <w:szCs w:val="28"/>
        </w:rPr>
        <w:t>Trois</w:t>
      </w:r>
      <w:r w:rsidRPr="00DC4A64">
        <w:rPr>
          <w:rFonts w:asciiTheme="majorHAnsi" w:hAnsiTheme="majorHAnsi"/>
          <w:b/>
          <w:sz w:val="28"/>
          <w:szCs w:val="28"/>
        </w:rPr>
        <w:t xml:space="preserve"> possibilités</w:t>
      </w:r>
    </w:p>
    <w:p w14:paraId="39BEFB8B" w14:textId="77777777" w:rsidR="00C54693" w:rsidRPr="00C54693" w:rsidRDefault="00317B1B" w:rsidP="00C54693">
      <w:pPr>
        <w:spacing w:after="160" w:afterAutospacing="0" w:line="259" w:lineRule="auto"/>
        <w:jc w:val="both"/>
        <w:rPr>
          <w:rFonts w:asciiTheme="majorHAnsi" w:eastAsia="Calibri" w:hAnsiTheme="majorHAnsi" w:cs="Times New Roman"/>
          <w:bCs/>
          <w:sz w:val="24"/>
          <w:szCs w:val="24"/>
        </w:rPr>
      </w:pPr>
      <w:r w:rsidRPr="0035154C">
        <w:rPr>
          <w:rFonts w:asciiTheme="majorHAnsi" w:hAnsiTheme="majorHAnsi"/>
          <w:sz w:val="24"/>
          <w:szCs w:val="24"/>
        </w:rPr>
        <w:t xml:space="preserve">1 – </w:t>
      </w:r>
      <w:r w:rsidR="00187193" w:rsidRPr="00E914D4">
        <w:rPr>
          <w:rFonts w:asciiTheme="majorHAnsi" w:hAnsiTheme="majorHAnsi"/>
          <w:sz w:val="24"/>
          <w:szCs w:val="24"/>
        </w:rPr>
        <w:t>L’affectation en voie</w:t>
      </w:r>
      <w:r w:rsidR="00187193">
        <w:rPr>
          <w:rFonts w:asciiTheme="majorHAnsi" w:hAnsiTheme="majorHAnsi"/>
          <w:sz w:val="24"/>
          <w:szCs w:val="24"/>
        </w:rPr>
        <w:t xml:space="preserve"> </w:t>
      </w:r>
      <w:proofErr w:type="gramStart"/>
      <w:r w:rsidR="00187193">
        <w:rPr>
          <w:rFonts w:asciiTheme="majorHAnsi" w:hAnsiTheme="majorHAnsi"/>
          <w:sz w:val="24"/>
          <w:szCs w:val="24"/>
        </w:rPr>
        <w:t>générale</w:t>
      </w:r>
      <w:r w:rsidR="00C54693" w:rsidRPr="00C54693">
        <w:rPr>
          <w:rFonts w:asciiTheme="majorHAnsi" w:eastAsia="Calibri" w:hAnsiTheme="majorHAnsi" w:cs="Times New Roman"/>
          <w:bCs/>
          <w:sz w:val="24"/>
          <w:szCs w:val="24"/>
        </w:rPr>
        <w:t>:</w:t>
      </w:r>
      <w:proofErr w:type="gramEnd"/>
      <w:r w:rsidR="00C54693" w:rsidRPr="00C54693">
        <w:rPr>
          <w:rFonts w:asciiTheme="majorHAnsi" w:eastAsia="Calibri" w:hAnsiTheme="majorHAnsi" w:cs="Times New Roman"/>
          <w:bCs/>
          <w:sz w:val="24"/>
          <w:szCs w:val="24"/>
        </w:rPr>
        <w:t xml:space="preserve"> l’affectation en 2</w:t>
      </w:r>
      <w:r w:rsidR="00C54693" w:rsidRPr="00C54693">
        <w:rPr>
          <w:rFonts w:asciiTheme="majorHAnsi" w:eastAsia="Calibri" w:hAnsiTheme="majorHAnsi" w:cs="Times New Roman"/>
          <w:bCs/>
          <w:sz w:val="24"/>
          <w:szCs w:val="24"/>
          <w:vertAlign w:val="superscript"/>
        </w:rPr>
        <w:t>nde</w:t>
      </w:r>
      <w:r w:rsidR="00C54693" w:rsidRPr="00C54693">
        <w:rPr>
          <w:rFonts w:asciiTheme="majorHAnsi" w:eastAsia="Calibri" w:hAnsiTheme="majorHAnsi" w:cs="Times New Roman"/>
          <w:bCs/>
          <w:sz w:val="24"/>
          <w:szCs w:val="24"/>
        </w:rPr>
        <w:t xml:space="preserve"> GT dépend de l’avis du conseil de classe. Lorsque le conseil de classe se prononce favorablement au passage en 2</w:t>
      </w:r>
      <w:r w:rsidR="00187193" w:rsidRPr="00187193">
        <w:rPr>
          <w:rFonts w:asciiTheme="majorHAnsi" w:eastAsia="Calibri" w:hAnsiTheme="majorHAnsi" w:cs="Times New Roman"/>
          <w:bCs/>
          <w:sz w:val="24"/>
          <w:szCs w:val="24"/>
          <w:vertAlign w:val="superscript"/>
        </w:rPr>
        <w:t>nde</w:t>
      </w:r>
      <w:r w:rsidR="00187193">
        <w:rPr>
          <w:rFonts w:asciiTheme="majorHAnsi" w:eastAsia="Calibri" w:hAnsiTheme="majorHAnsi" w:cs="Times New Roman"/>
          <w:bCs/>
          <w:sz w:val="24"/>
          <w:szCs w:val="24"/>
        </w:rPr>
        <w:t xml:space="preserve"> </w:t>
      </w:r>
      <w:r w:rsidR="00C54693" w:rsidRPr="00C54693">
        <w:rPr>
          <w:rFonts w:asciiTheme="majorHAnsi" w:eastAsia="Calibri" w:hAnsiTheme="majorHAnsi" w:cs="Times New Roman"/>
          <w:bCs/>
          <w:sz w:val="24"/>
          <w:szCs w:val="24"/>
        </w:rPr>
        <w:t xml:space="preserve">GT, vous êtes automatiquement affecté sur votre lycée de secteur, il vous faudra alors choisir entre le Lycée </w:t>
      </w:r>
      <w:r w:rsidR="001D7A8F">
        <w:rPr>
          <w:rFonts w:asciiTheme="majorHAnsi" w:eastAsia="Calibri" w:hAnsiTheme="majorHAnsi" w:cs="Times New Roman"/>
          <w:bCs/>
          <w:sz w:val="24"/>
          <w:szCs w:val="24"/>
        </w:rPr>
        <w:t>Saint Just</w:t>
      </w:r>
      <w:r w:rsidR="00C54693" w:rsidRPr="00C54693">
        <w:rPr>
          <w:rFonts w:asciiTheme="majorHAnsi" w:eastAsia="Calibri" w:hAnsiTheme="majorHAnsi" w:cs="Times New Roman"/>
          <w:bCs/>
          <w:sz w:val="24"/>
          <w:szCs w:val="24"/>
        </w:rPr>
        <w:t xml:space="preserve"> et le </w:t>
      </w:r>
      <w:proofErr w:type="gramStart"/>
      <w:r w:rsidR="00C54693" w:rsidRPr="00C54693">
        <w:rPr>
          <w:rFonts w:asciiTheme="majorHAnsi" w:eastAsia="Calibri" w:hAnsiTheme="majorHAnsi" w:cs="Times New Roman"/>
          <w:bCs/>
          <w:sz w:val="24"/>
          <w:szCs w:val="24"/>
        </w:rPr>
        <w:t>Lycée</w:t>
      </w:r>
      <w:proofErr w:type="gramEnd"/>
      <w:r w:rsidR="00C54693" w:rsidRPr="00C54693">
        <w:rPr>
          <w:rFonts w:asciiTheme="majorHAnsi" w:eastAsia="Calibri" w:hAnsiTheme="majorHAnsi" w:cs="Times New Roman"/>
          <w:bCs/>
          <w:sz w:val="24"/>
          <w:szCs w:val="24"/>
        </w:rPr>
        <w:t xml:space="preserve"> </w:t>
      </w:r>
      <w:r w:rsidR="001D7A8F">
        <w:rPr>
          <w:rFonts w:asciiTheme="majorHAnsi" w:eastAsia="Calibri" w:hAnsiTheme="majorHAnsi" w:cs="Times New Roman"/>
          <w:bCs/>
          <w:sz w:val="24"/>
          <w:szCs w:val="24"/>
        </w:rPr>
        <w:t xml:space="preserve">Branly. </w:t>
      </w:r>
      <w:r w:rsidR="00C54693" w:rsidRPr="00C54693">
        <w:rPr>
          <w:rFonts w:asciiTheme="majorHAnsi" w:eastAsia="Calibri" w:hAnsiTheme="majorHAnsi" w:cs="Times New Roman"/>
          <w:bCs/>
          <w:sz w:val="24"/>
          <w:szCs w:val="24"/>
        </w:rPr>
        <w:t xml:space="preserve"> Si vous souhaitez un établissement hors secteur, il faudra le mentionner en premier vœux.</w:t>
      </w:r>
    </w:p>
    <w:p w14:paraId="6EC4CB33" w14:textId="77777777" w:rsidR="00BC2169" w:rsidRDefault="00317B1B" w:rsidP="00E9114F">
      <w:pPr>
        <w:pStyle w:val="NormalWeb"/>
        <w:ind w:left="284"/>
        <w:jc w:val="both"/>
        <w:rPr>
          <w:sz w:val="24"/>
          <w:szCs w:val="24"/>
        </w:rPr>
      </w:pPr>
      <w:r w:rsidRPr="00E914D4">
        <w:rPr>
          <w:rFonts w:asciiTheme="majorHAnsi" w:hAnsiTheme="majorHAnsi"/>
          <w:sz w:val="24"/>
          <w:szCs w:val="24"/>
        </w:rPr>
        <w:t xml:space="preserve">2 – L’affectation en voie professionnelle (Bac professionnel ou CAP) dépend des </w:t>
      </w:r>
      <w:r w:rsidR="009F7BF5">
        <w:rPr>
          <w:rFonts w:asciiTheme="majorHAnsi" w:hAnsiTheme="majorHAnsi"/>
          <w:sz w:val="24"/>
          <w:szCs w:val="24"/>
        </w:rPr>
        <w:t>résultats</w:t>
      </w:r>
      <w:r w:rsidRPr="00E914D4">
        <w:rPr>
          <w:rFonts w:asciiTheme="majorHAnsi" w:hAnsiTheme="majorHAnsi"/>
          <w:sz w:val="24"/>
          <w:szCs w:val="24"/>
        </w:rPr>
        <w:t xml:space="preserve"> de 3</w:t>
      </w:r>
      <w:r w:rsidRPr="00E914D4">
        <w:rPr>
          <w:rFonts w:asciiTheme="majorHAnsi" w:hAnsiTheme="majorHAnsi"/>
          <w:sz w:val="24"/>
          <w:szCs w:val="24"/>
          <w:vertAlign w:val="superscript"/>
        </w:rPr>
        <w:t>ème</w:t>
      </w:r>
      <w:r w:rsidRPr="00E914D4">
        <w:rPr>
          <w:rFonts w:asciiTheme="majorHAnsi" w:hAnsiTheme="majorHAnsi"/>
          <w:sz w:val="24"/>
          <w:szCs w:val="24"/>
        </w:rPr>
        <w:t xml:space="preserve"> et de l’avis du chef d’établissement.</w:t>
      </w:r>
      <w:r w:rsidR="00C54693">
        <w:rPr>
          <w:rFonts w:asciiTheme="majorHAnsi" w:hAnsiTheme="majorHAnsi"/>
          <w:sz w:val="24"/>
          <w:szCs w:val="24"/>
        </w:rPr>
        <w:t xml:space="preserve"> </w:t>
      </w:r>
      <w:r w:rsidR="00BC2169">
        <w:rPr>
          <w:sz w:val="24"/>
          <w:szCs w:val="24"/>
        </w:rPr>
        <w:t xml:space="preserve">Votre enfant a la possibilité de formuler 10 vœux dans l’académie de </w:t>
      </w:r>
      <w:proofErr w:type="gramStart"/>
      <w:r w:rsidR="00BC2169">
        <w:rPr>
          <w:sz w:val="24"/>
          <w:szCs w:val="24"/>
        </w:rPr>
        <w:t>Lyon,  en</w:t>
      </w:r>
      <w:proofErr w:type="gramEnd"/>
      <w:r w:rsidR="00BC2169">
        <w:rPr>
          <w:sz w:val="24"/>
          <w:szCs w:val="24"/>
        </w:rPr>
        <w:t xml:space="preserve"> Lycée professionnel en statut scolaire ou en apprentissage. </w:t>
      </w:r>
      <w:r w:rsidR="00BC2169" w:rsidRPr="00BC2169">
        <w:rPr>
          <w:sz w:val="24"/>
          <w:szCs w:val="24"/>
        </w:rPr>
        <w:t>Il faut donc bien noter aussi les vœux en apprentissage.</w:t>
      </w:r>
    </w:p>
    <w:p w14:paraId="0EB45D37" w14:textId="77777777" w:rsidR="00C54693" w:rsidRDefault="00C54693" w:rsidP="000B6CC9">
      <w:pPr>
        <w:rPr>
          <w:rFonts w:asciiTheme="majorHAnsi" w:hAnsiTheme="majorHAnsi"/>
          <w:sz w:val="24"/>
          <w:szCs w:val="24"/>
        </w:rPr>
      </w:pPr>
    </w:p>
    <w:p w14:paraId="3868B9DC" w14:textId="77777777" w:rsidR="00317B1B" w:rsidRPr="00473B24" w:rsidRDefault="00E914D4" w:rsidP="000B6CC9">
      <w:pPr>
        <w:rPr>
          <w:rFonts w:asciiTheme="majorHAnsi" w:hAnsiTheme="majorHAnsi"/>
          <w:sz w:val="24"/>
          <w:szCs w:val="24"/>
        </w:rPr>
      </w:pPr>
      <w:r w:rsidRPr="00473B24">
        <w:rPr>
          <w:rFonts w:asciiTheme="majorHAnsi" w:hAnsiTheme="majorHAnsi"/>
          <w:sz w:val="24"/>
          <w:szCs w:val="24"/>
        </w:rPr>
        <w:t>3</w:t>
      </w:r>
      <w:r w:rsidR="00317B1B" w:rsidRPr="00473B24">
        <w:rPr>
          <w:rFonts w:asciiTheme="majorHAnsi" w:hAnsiTheme="majorHAnsi"/>
          <w:sz w:val="24"/>
          <w:szCs w:val="24"/>
        </w:rPr>
        <w:t xml:space="preserve"> – Les cas particuliers :</w:t>
      </w:r>
    </w:p>
    <w:p w14:paraId="24AEED36" w14:textId="77777777" w:rsidR="00E7773F" w:rsidRPr="00A83B6D" w:rsidRDefault="00473B24" w:rsidP="00317B1B">
      <w:pPr>
        <w:pStyle w:val="Paragraphedeliste"/>
        <w:numPr>
          <w:ilvl w:val="0"/>
          <w:numId w:val="2"/>
        </w:numPr>
        <w:rPr>
          <w:rFonts w:asciiTheme="majorHAnsi" w:hAnsiTheme="majorHAnsi"/>
          <w:sz w:val="24"/>
          <w:szCs w:val="24"/>
        </w:rPr>
      </w:pPr>
      <w:r w:rsidRPr="00A83B6D">
        <w:rPr>
          <w:rFonts w:asciiTheme="majorHAnsi" w:hAnsiTheme="majorHAnsi"/>
          <w:sz w:val="24"/>
          <w:szCs w:val="24"/>
        </w:rPr>
        <w:t>2</w:t>
      </w:r>
      <w:r w:rsidRPr="00A83B6D">
        <w:rPr>
          <w:rFonts w:asciiTheme="majorHAnsi" w:hAnsiTheme="majorHAnsi"/>
          <w:sz w:val="24"/>
          <w:szCs w:val="24"/>
          <w:vertAlign w:val="superscript"/>
        </w:rPr>
        <w:t>nde</w:t>
      </w:r>
      <w:r w:rsidR="00E7773F" w:rsidRPr="00A83B6D">
        <w:rPr>
          <w:rFonts w:asciiTheme="majorHAnsi" w:hAnsiTheme="majorHAnsi"/>
          <w:sz w:val="24"/>
          <w:szCs w:val="24"/>
        </w:rPr>
        <w:t xml:space="preserve"> binationales (Abibac/Bachibac/</w:t>
      </w:r>
      <w:proofErr w:type="spellStart"/>
      <w:r w:rsidR="00E7773F" w:rsidRPr="00A83B6D">
        <w:rPr>
          <w:rFonts w:asciiTheme="majorHAnsi" w:hAnsiTheme="majorHAnsi"/>
          <w:sz w:val="24"/>
          <w:szCs w:val="24"/>
        </w:rPr>
        <w:t>Esabac</w:t>
      </w:r>
      <w:proofErr w:type="spellEnd"/>
      <w:r w:rsidR="00E7773F" w:rsidRPr="00A83B6D">
        <w:rPr>
          <w:rFonts w:asciiTheme="majorHAnsi" w:hAnsiTheme="majorHAnsi"/>
          <w:sz w:val="24"/>
          <w:szCs w:val="24"/>
        </w:rPr>
        <w:t>)</w:t>
      </w:r>
    </w:p>
    <w:p w14:paraId="65CF049C" w14:textId="77777777" w:rsidR="00EB395C" w:rsidRPr="0048754C" w:rsidRDefault="00473B24" w:rsidP="00317B1B">
      <w:pPr>
        <w:pStyle w:val="Paragraphedeliste"/>
        <w:numPr>
          <w:ilvl w:val="0"/>
          <w:numId w:val="2"/>
        </w:numPr>
        <w:rPr>
          <w:rFonts w:asciiTheme="majorHAnsi" w:hAnsiTheme="majorHAnsi"/>
          <w:sz w:val="24"/>
          <w:szCs w:val="24"/>
        </w:rPr>
      </w:pPr>
      <w:r w:rsidRPr="00A83B6D">
        <w:rPr>
          <w:rFonts w:asciiTheme="majorHAnsi" w:hAnsiTheme="majorHAnsi"/>
          <w:sz w:val="24"/>
          <w:szCs w:val="24"/>
          <w:vertAlign w:val="superscript"/>
        </w:rPr>
        <w:t>2nde</w:t>
      </w:r>
      <w:r w:rsidR="00E7773F" w:rsidRPr="00A83B6D">
        <w:rPr>
          <w:rFonts w:asciiTheme="majorHAnsi" w:hAnsiTheme="majorHAnsi"/>
          <w:sz w:val="24"/>
          <w:szCs w:val="24"/>
        </w:rPr>
        <w:t xml:space="preserve"> internationales</w:t>
      </w:r>
      <w:r w:rsidR="00E914D4" w:rsidRPr="00A83B6D">
        <w:rPr>
          <w:rFonts w:asciiTheme="majorHAnsi" w:hAnsiTheme="majorHAnsi"/>
          <w:sz w:val="24"/>
          <w:szCs w:val="24"/>
        </w:rPr>
        <w:t>, l’affectation</w:t>
      </w:r>
      <w:r w:rsidR="00EB395C" w:rsidRPr="00A83B6D">
        <w:rPr>
          <w:rFonts w:asciiTheme="majorHAnsi" w:hAnsiTheme="majorHAnsi"/>
          <w:sz w:val="24"/>
          <w:szCs w:val="24"/>
        </w:rPr>
        <w:t xml:space="preserve"> dépend des décisions d’une commission de recrutement. </w:t>
      </w:r>
    </w:p>
    <w:p w14:paraId="51F0C643" w14:textId="77777777" w:rsidR="00473B24" w:rsidRPr="0048754C" w:rsidRDefault="00473B24" w:rsidP="00317B1B">
      <w:pPr>
        <w:pStyle w:val="Paragraphedeliste"/>
        <w:numPr>
          <w:ilvl w:val="0"/>
          <w:numId w:val="2"/>
        </w:numPr>
        <w:rPr>
          <w:rFonts w:asciiTheme="majorHAnsi" w:hAnsiTheme="majorHAnsi"/>
          <w:sz w:val="24"/>
          <w:szCs w:val="24"/>
        </w:rPr>
      </w:pPr>
      <w:r w:rsidRPr="0048754C">
        <w:rPr>
          <w:rFonts w:asciiTheme="majorHAnsi" w:hAnsiTheme="majorHAnsi"/>
          <w:sz w:val="24"/>
          <w:szCs w:val="24"/>
        </w:rPr>
        <w:t>2</w:t>
      </w:r>
      <w:r w:rsidRPr="0048754C">
        <w:rPr>
          <w:rFonts w:asciiTheme="majorHAnsi" w:hAnsiTheme="majorHAnsi"/>
          <w:sz w:val="24"/>
          <w:szCs w:val="24"/>
          <w:vertAlign w:val="superscript"/>
        </w:rPr>
        <w:t>nde</w:t>
      </w:r>
      <w:r w:rsidRPr="0048754C">
        <w:rPr>
          <w:rFonts w:asciiTheme="majorHAnsi" w:hAnsiTheme="majorHAnsi"/>
          <w:sz w:val="24"/>
          <w:szCs w:val="24"/>
        </w:rPr>
        <w:t xml:space="preserve"> spécifique </w:t>
      </w:r>
      <w:proofErr w:type="gramStart"/>
      <w:r w:rsidRPr="0048754C">
        <w:rPr>
          <w:rFonts w:asciiTheme="majorHAnsi" w:hAnsiTheme="majorHAnsi"/>
          <w:sz w:val="24"/>
          <w:szCs w:val="24"/>
        </w:rPr>
        <w:t>Sciences  et</w:t>
      </w:r>
      <w:proofErr w:type="gramEnd"/>
      <w:r w:rsidRPr="0048754C">
        <w:rPr>
          <w:rFonts w:asciiTheme="majorHAnsi" w:hAnsiTheme="majorHAnsi"/>
          <w:sz w:val="24"/>
          <w:szCs w:val="24"/>
        </w:rPr>
        <w:t xml:space="preserve"> technologies de l’hôtellerie et de la restauration (STHR)</w:t>
      </w:r>
    </w:p>
    <w:p w14:paraId="1CF2E045" w14:textId="77777777" w:rsidR="009F7BF5" w:rsidRPr="0048754C" w:rsidRDefault="00473B24" w:rsidP="009F7BF5">
      <w:pPr>
        <w:pStyle w:val="NormalWeb"/>
        <w:numPr>
          <w:ilvl w:val="0"/>
          <w:numId w:val="2"/>
        </w:numPr>
        <w:jc w:val="both"/>
        <w:rPr>
          <w:rFonts w:asciiTheme="majorHAnsi" w:hAnsiTheme="majorHAnsi"/>
          <w:sz w:val="24"/>
          <w:szCs w:val="24"/>
        </w:rPr>
      </w:pPr>
      <w:r w:rsidRPr="0048754C">
        <w:rPr>
          <w:rFonts w:asciiTheme="majorHAnsi" w:hAnsiTheme="majorHAnsi"/>
          <w:sz w:val="24"/>
          <w:szCs w:val="24"/>
        </w:rPr>
        <w:t>2</w:t>
      </w:r>
      <w:r w:rsidRPr="0048754C">
        <w:rPr>
          <w:rFonts w:asciiTheme="majorHAnsi" w:hAnsiTheme="majorHAnsi"/>
          <w:sz w:val="24"/>
          <w:szCs w:val="24"/>
          <w:vertAlign w:val="superscript"/>
        </w:rPr>
        <w:t>nde</w:t>
      </w:r>
      <w:r w:rsidRPr="0048754C">
        <w:rPr>
          <w:rFonts w:asciiTheme="majorHAnsi" w:hAnsiTheme="majorHAnsi"/>
          <w:sz w:val="24"/>
          <w:szCs w:val="24"/>
        </w:rPr>
        <w:t xml:space="preserve"> spécifique Sciences et techniques du théâtre, de la musique et de la danse (S2TMD)</w:t>
      </w:r>
    </w:p>
    <w:p w14:paraId="2C926812" w14:textId="77777777" w:rsidR="009F7BF5" w:rsidRPr="0048754C" w:rsidRDefault="00473B24" w:rsidP="009F7BF5">
      <w:pPr>
        <w:pStyle w:val="NormalWeb"/>
        <w:numPr>
          <w:ilvl w:val="0"/>
          <w:numId w:val="2"/>
        </w:numPr>
        <w:jc w:val="both"/>
        <w:rPr>
          <w:rFonts w:asciiTheme="majorHAnsi" w:hAnsiTheme="majorHAnsi"/>
          <w:sz w:val="24"/>
          <w:szCs w:val="24"/>
        </w:rPr>
      </w:pPr>
      <w:r w:rsidRPr="0048754C">
        <w:rPr>
          <w:rFonts w:asciiTheme="majorHAnsi" w:hAnsiTheme="majorHAnsi"/>
          <w:sz w:val="24"/>
          <w:szCs w:val="24"/>
        </w:rPr>
        <w:t>2</w:t>
      </w:r>
      <w:r w:rsidRPr="0048754C">
        <w:rPr>
          <w:rFonts w:asciiTheme="majorHAnsi" w:hAnsiTheme="majorHAnsi"/>
          <w:sz w:val="24"/>
          <w:szCs w:val="24"/>
          <w:vertAlign w:val="superscript"/>
        </w:rPr>
        <w:t>nde</w:t>
      </w:r>
      <w:r w:rsidRPr="0048754C">
        <w:rPr>
          <w:rFonts w:asciiTheme="majorHAnsi" w:hAnsiTheme="majorHAnsi"/>
          <w:sz w:val="24"/>
          <w:szCs w:val="24"/>
        </w:rPr>
        <w:t xml:space="preserve"> GT avec enseignement optionnel « Art du cirque »</w:t>
      </w:r>
    </w:p>
    <w:p w14:paraId="07AF4C70" w14:textId="77777777" w:rsidR="00E9114F" w:rsidRPr="0048754C" w:rsidRDefault="00473B24" w:rsidP="009F7BF5">
      <w:pPr>
        <w:pStyle w:val="NormalWeb"/>
        <w:numPr>
          <w:ilvl w:val="0"/>
          <w:numId w:val="2"/>
        </w:numPr>
        <w:jc w:val="both"/>
        <w:rPr>
          <w:rFonts w:asciiTheme="majorHAnsi" w:hAnsiTheme="majorHAnsi"/>
          <w:sz w:val="24"/>
          <w:szCs w:val="24"/>
        </w:rPr>
      </w:pPr>
      <w:r w:rsidRPr="0048754C">
        <w:rPr>
          <w:rFonts w:asciiTheme="majorHAnsi" w:hAnsiTheme="majorHAnsi"/>
          <w:sz w:val="24"/>
          <w:szCs w:val="24"/>
        </w:rPr>
        <w:t>2</w:t>
      </w:r>
      <w:r w:rsidRPr="0048754C">
        <w:rPr>
          <w:rFonts w:asciiTheme="majorHAnsi" w:hAnsiTheme="majorHAnsi"/>
          <w:sz w:val="24"/>
          <w:szCs w:val="24"/>
          <w:vertAlign w:val="superscript"/>
        </w:rPr>
        <w:t>nde</w:t>
      </w:r>
      <w:r w:rsidRPr="0048754C">
        <w:rPr>
          <w:rFonts w:asciiTheme="majorHAnsi" w:hAnsiTheme="majorHAnsi"/>
          <w:sz w:val="24"/>
          <w:szCs w:val="24"/>
        </w:rPr>
        <w:t xml:space="preserve"> GT avec enseignement optionnel « création culture design »</w:t>
      </w:r>
      <w:r w:rsidR="0048754C" w:rsidRPr="0048754C">
        <w:rPr>
          <w:rFonts w:asciiTheme="majorHAnsi" w:hAnsiTheme="majorHAnsi"/>
          <w:sz w:val="24"/>
          <w:szCs w:val="24"/>
        </w:rPr>
        <w:t xml:space="preserve"> (sans démarche préalable)</w:t>
      </w:r>
    </w:p>
    <w:p w14:paraId="6B142C9E" w14:textId="77777777" w:rsidR="0048754C" w:rsidRPr="0048754C" w:rsidRDefault="0048754C" w:rsidP="009F7BF5">
      <w:pPr>
        <w:pStyle w:val="NormalWeb"/>
        <w:numPr>
          <w:ilvl w:val="0"/>
          <w:numId w:val="2"/>
        </w:numPr>
        <w:jc w:val="both"/>
        <w:rPr>
          <w:rFonts w:asciiTheme="majorHAnsi" w:hAnsiTheme="majorHAnsi"/>
          <w:sz w:val="24"/>
          <w:szCs w:val="24"/>
        </w:rPr>
      </w:pPr>
      <w:r w:rsidRPr="0048754C">
        <w:rPr>
          <w:rFonts w:asciiTheme="majorHAnsi" w:hAnsiTheme="majorHAnsi"/>
          <w:sz w:val="24"/>
          <w:szCs w:val="24"/>
        </w:rPr>
        <w:t>2</w:t>
      </w:r>
      <w:r w:rsidRPr="0048754C">
        <w:rPr>
          <w:rFonts w:asciiTheme="majorHAnsi" w:hAnsiTheme="majorHAnsi"/>
          <w:sz w:val="24"/>
          <w:szCs w:val="24"/>
          <w:vertAlign w:val="superscript"/>
        </w:rPr>
        <w:t>nd</w:t>
      </w:r>
      <w:r w:rsidRPr="0048754C">
        <w:rPr>
          <w:rFonts w:asciiTheme="majorHAnsi" w:hAnsiTheme="majorHAnsi"/>
          <w:sz w:val="24"/>
          <w:szCs w:val="24"/>
        </w:rPr>
        <w:t xml:space="preserve"> section sportive ou CHAS (démarches particulières)</w:t>
      </w:r>
    </w:p>
    <w:p w14:paraId="000091A1" w14:textId="77777777" w:rsidR="00A83B6D" w:rsidRPr="00A83B6D" w:rsidRDefault="0048754C" w:rsidP="00A83B6D">
      <w:pPr>
        <w:rPr>
          <w:rFonts w:asciiTheme="majorHAnsi" w:hAnsiTheme="majorHAnsi"/>
          <w:b/>
          <w:sz w:val="24"/>
          <w:szCs w:val="24"/>
        </w:rPr>
      </w:pPr>
      <w:r w:rsidRPr="00A83B6D">
        <w:rPr>
          <w:rFonts w:asciiTheme="majorHAnsi" w:hAnsiTheme="majorHAnsi"/>
          <w:b/>
          <w:sz w:val="24"/>
          <w:szCs w:val="24"/>
        </w:rPr>
        <w:lastRenderedPageBreak/>
        <w:t xml:space="preserve">Pour tous ces cas particuliers s’adresser à Mme </w:t>
      </w:r>
      <w:proofErr w:type="spellStart"/>
      <w:r w:rsidRPr="00A83B6D">
        <w:rPr>
          <w:rFonts w:asciiTheme="majorHAnsi" w:hAnsiTheme="majorHAnsi"/>
          <w:b/>
          <w:sz w:val="24"/>
          <w:szCs w:val="24"/>
        </w:rPr>
        <w:t>Nakouri</w:t>
      </w:r>
      <w:proofErr w:type="spellEnd"/>
      <w:r w:rsidR="00A83B6D">
        <w:rPr>
          <w:rFonts w:asciiTheme="majorHAnsi" w:hAnsiTheme="majorHAnsi"/>
          <w:b/>
          <w:sz w:val="24"/>
          <w:szCs w:val="24"/>
        </w:rPr>
        <w:t xml:space="preserve">. Ces </w:t>
      </w:r>
      <w:r w:rsidR="00A83B6D" w:rsidRPr="00A83B6D">
        <w:rPr>
          <w:rFonts w:asciiTheme="majorHAnsi" w:hAnsiTheme="majorHAnsi"/>
          <w:b/>
          <w:sz w:val="24"/>
          <w:szCs w:val="24"/>
        </w:rPr>
        <w:t xml:space="preserve">affectations dépendent des décisions d’une commission de recrutement. </w:t>
      </w:r>
    </w:p>
    <w:p w14:paraId="30DF7414" w14:textId="77777777" w:rsidR="0048754C" w:rsidRPr="00141A04" w:rsidRDefault="0048754C" w:rsidP="0048754C">
      <w:pPr>
        <w:pStyle w:val="NormalWeb"/>
        <w:ind w:left="284"/>
        <w:jc w:val="both"/>
        <w:rPr>
          <w:rFonts w:asciiTheme="majorHAnsi" w:hAnsiTheme="majorHAnsi"/>
          <w:b/>
          <w:sz w:val="24"/>
          <w:szCs w:val="24"/>
        </w:rPr>
      </w:pPr>
    </w:p>
    <w:p w14:paraId="0774EBA7" w14:textId="77777777" w:rsidR="008E719D" w:rsidRPr="00DC4A64" w:rsidRDefault="008E719D" w:rsidP="00EB395C">
      <w:pPr>
        <w:rPr>
          <w:rFonts w:asciiTheme="majorHAnsi" w:hAnsiTheme="majorHAnsi"/>
          <w:b/>
          <w:sz w:val="28"/>
          <w:szCs w:val="28"/>
          <w:u w:val="single"/>
        </w:rPr>
      </w:pPr>
      <w:r w:rsidRPr="00DC4A64">
        <w:rPr>
          <w:rFonts w:asciiTheme="majorHAnsi" w:hAnsiTheme="majorHAnsi"/>
          <w:b/>
          <w:sz w:val="28"/>
          <w:szCs w:val="28"/>
          <w:u w:val="single"/>
        </w:rPr>
        <w:t>III - Comment renseigner cette fiche ?</w:t>
      </w:r>
    </w:p>
    <w:p w14:paraId="2B811267" w14:textId="77777777" w:rsidR="00DC4A64" w:rsidRDefault="00F81360" w:rsidP="00DC4A64">
      <w:pPr>
        <w:pStyle w:val="Paragraphedeliste"/>
        <w:numPr>
          <w:ilvl w:val="0"/>
          <w:numId w:val="3"/>
        </w:numPr>
        <w:rPr>
          <w:rFonts w:asciiTheme="majorHAnsi" w:hAnsiTheme="majorHAnsi"/>
          <w:sz w:val="24"/>
          <w:szCs w:val="24"/>
        </w:rPr>
      </w:pPr>
      <w:r>
        <w:rPr>
          <w:rFonts w:asciiTheme="majorHAnsi" w:hAnsiTheme="majorHAnsi"/>
          <w:sz w:val="24"/>
          <w:szCs w:val="24"/>
        </w:rPr>
        <w:t>Vérifiez</w:t>
      </w:r>
      <w:r w:rsidR="00250FC2" w:rsidRPr="00C20018">
        <w:rPr>
          <w:rFonts w:asciiTheme="majorHAnsi" w:hAnsiTheme="majorHAnsi"/>
          <w:sz w:val="24"/>
          <w:szCs w:val="24"/>
        </w:rPr>
        <w:t xml:space="preserve"> N</w:t>
      </w:r>
      <w:r w:rsidR="008E719D" w:rsidRPr="00C20018">
        <w:rPr>
          <w:rFonts w:asciiTheme="majorHAnsi" w:hAnsiTheme="majorHAnsi"/>
          <w:sz w:val="24"/>
          <w:szCs w:val="24"/>
        </w:rPr>
        <w:t xml:space="preserve">om, Prénom, adresse et numéro de téléphone. </w:t>
      </w:r>
    </w:p>
    <w:p w14:paraId="11ABBDC1" w14:textId="77777777" w:rsidR="00C20018" w:rsidRPr="00C20018" w:rsidRDefault="00C20018" w:rsidP="00C20018">
      <w:pPr>
        <w:pStyle w:val="Paragraphedeliste"/>
        <w:ind w:left="644"/>
        <w:rPr>
          <w:rFonts w:asciiTheme="majorHAnsi" w:hAnsiTheme="majorHAnsi"/>
          <w:sz w:val="24"/>
          <w:szCs w:val="24"/>
        </w:rPr>
      </w:pPr>
    </w:p>
    <w:p w14:paraId="049B61C5" w14:textId="77777777" w:rsidR="008E719D" w:rsidRDefault="008E719D" w:rsidP="008E719D">
      <w:pPr>
        <w:pStyle w:val="Paragraphedeliste"/>
        <w:numPr>
          <w:ilvl w:val="0"/>
          <w:numId w:val="3"/>
        </w:numPr>
        <w:rPr>
          <w:rFonts w:asciiTheme="majorHAnsi" w:hAnsiTheme="majorHAnsi"/>
          <w:sz w:val="24"/>
          <w:szCs w:val="24"/>
        </w:rPr>
      </w:pPr>
      <w:r w:rsidRPr="00E914D4">
        <w:rPr>
          <w:rFonts w:asciiTheme="majorHAnsi" w:hAnsiTheme="majorHAnsi"/>
          <w:sz w:val="24"/>
          <w:szCs w:val="24"/>
        </w:rPr>
        <w:t>Soyez attentif à l’ordre des vœux dans la fiche préparatoire à l’affectation car il est déterminant.</w:t>
      </w:r>
    </w:p>
    <w:p w14:paraId="58026F13" w14:textId="77777777" w:rsidR="00DC4A64" w:rsidRPr="00E914D4" w:rsidRDefault="00DC4A64" w:rsidP="00DC4A64">
      <w:pPr>
        <w:pStyle w:val="Paragraphedeliste"/>
        <w:ind w:left="644"/>
        <w:rPr>
          <w:rFonts w:asciiTheme="majorHAnsi" w:hAnsiTheme="majorHAnsi"/>
          <w:sz w:val="24"/>
          <w:szCs w:val="24"/>
        </w:rPr>
      </w:pPr>
    </w:p>
    <w:p w14:paraId="706C01B1" w14:textId="77777777" w:rsidR="008E719D" w:rsidRDefault="0021547E" w:rsidP="008E719D">
      <w:pPr>
        <w:pStyle w:val="Paragraphedeliste"/>
        <w:numPr>
          <w:ilvl w:val="0"/>
          <w:numId w:val="3"/>
        </w:numPr>
        <w:rPr>
          <w:rFonts w:asciiTheme="majorHAnsi" w:hAnsiTheme="majorHAnsi"/>
          <w:sz w:val="24"/>
          <w:szCs w:val="24"/>
        </w:rPr>
      </w:pPr>
      <w:r w:rsidRPr="00E914D4">
        <w:rPr>
          <w:rFonts w:asciiTheme="majorHAnsi" w:hAnsiTheme="majorHAnsi"/>
          <w:sz w:val="24"/>
          <w:szCs w:val="24"/>
        </w:rPr>
        <w:t xml:space="preserve">L’ordre des vœux sera respecté lors de la saisie dans AFFELNET par l’établissement. Une fois les vœux saisis, vous devrez impérativement vérifier et signer le bordereau de saisie (qui vous aura été remis par le collège) dont vous rendrez un exemplaire </w:t>
      </w:r>
      <w:r w:rsidR="00DA470B">
        <w:rPr>
          <w:rFonts w:asciiTheme="majorHAnsi" w:hAnsiTheme="majorHAnsi"/>
          <w:sz w:val="24"/>
          <w:szCs w:val="24"/>
        </w:rPr>
        <w:t>au</w:t>
      </w:r>
      <w:r w:rsidR="004E561A">
        <w:rPr>
          <w:rFonts w:asciiTheme="majorHAnsi" w:hAnsiTheme="majorHAnsi"/>
          <w:sz w:val="24"/>
          <w:szCs w:val="24"/>
        </w:rPr>
        <w:t xml:space="preserve"> secrétariat du collège</w:t>
      </w:r>
      <w:r w:rsidRPr="00E914D4">
        <w:rPr>
          <w:rFonts w:asciiTheme="majorHAnsi" w:hAnsiTheme="majorHAnsi"/>
          <w:sz w:val="24"/>
          <w:szCs w:val="24"/>
        </w:rPr>
        <w:t>. Ces bordereaux sont conservés ensuite par l’établissement. Une affectation non désirée est quasiment impossible à changer.</w:t>
      </w:r>
    </w:p>
    <w:p w14:paraId="7A89E2AD" w14:textId="77777777" w:rsidR="00DC4A64" w:rsidRPr="00E914D4" w:rsidRDefault="00DC4A64" w:rsidP="00DC4A64">
      <w:pPr>
        <w:pStyle w:val="Paragraphedeliste"/>
        <w:ind w:left="644"/>
        <w:rPr>
          <w:rFonts w:asciiTheme="majorHAnsi" w:hAnsiTheme="majorHAnsi"/>
          <w:sz w:val="24"/>
          <w:szCs w:val="24"/>
        </w:rPr>
      </w:pPr>
    </w:p>
    <w:p w14:paraId="16C9FEF6" w14:textId="77777777" w:rsidR="00DC4A64" w:rsidRPr="0048754C" w:rsidRDefault="0007428A" w:rsidP="00DC4A64">
      <w:pPr>
        <w:pStyle w:val="Paragraphedeliste"/>
        <w:numPr>
          <w:ilvl w:val="0"/>
          <w:numId w:val="3"/>
        </w:numPr>
        <w:rPr>
          <w:rFonts w:asciiTheme="majorHAnsi" w:hAnsiTheme="majorHAnsi"/>
          <w:b/>
          <w:sz w:val="24"/>
          <w:szCs w:val="24"/>
        </w:rPr>
      </w:pPr>
      <w:r w:rsidRPr="0048754C">
        <w:rPr>
          <w:rFonts w:asciiTheme="majorHAnsi" w:hAnsiTheme="majorHAnsi"/>
          <w:b/>
          <w:sz w:val="24"/>
          <w:szCs w:val="24"/>
          <w:u w:val="single"/>
        </w:rPr>
        <w:t>Pour une affectation en 2</w:t>
      </w:r>
      <w:r w:rsidRPr="0048754C">
        <w:rPr>
          <w:rFonts w:asciiTheme="majorHAnsi" w:hAnsiTheme="majorHAnsi"/>
          <w:b/>
          <w:sz w:val="24"/>
          <w:szCs w:val="24"/>
          <w:u w:val="single"/>
          <w:vertAlign w:val="superscript"/>
        </w:rPr>
        <w:t>nde</w:t>
      </w:r>
      <w:r w:rsidRPr="0048754C">
        <w:rPr>
          <w:rFonts w:asciiTheme="majorHAnsi" w:hAnsiTheme="majorHAnsi"/>
          <w:b/>
          <w:sz w:val="24"/>
          <w:szCs w:val="24"/>
          <w:u w:val="single"/>
        </w:rPr>
        <w:t xml:space="preserve"> GT, </w:t>
      </w:r>
      <w:r w:rsidR="00DA470B" w:rsidRPr="0048754C">
        <w:rPr>
          <w:rFonts w:asciiTheme="majorHAnsi" w:hAnsiTheme="majorHAnsi"/>
          <w:b/>
          <w:sz w:val="24"/>
          <w:szCs w:val="24"/>
          <w:u w:val="single"/>
        </w:rPr>
        <w:t>vous pouvez choisir entre deux lycées</w:t>
      </w:r>
      <w:r w:rsidR="007954FC" w:rsidRPr="0048754C">
        <w:rPr>
          <w:rFonts w:asciiTheme="majorHAnsi" w:hAnsiTheme="majorHAnsi"/>
          <w:b/>
          <w:sz w:val="24"/>
          <w:szCs w:val="24"/>
          <w:u w:val="single"/>
        </w:rPr>
        <w:t xml:space="preserve"> de secteur</w:t>
      </w:r>
      <w:r w:rsidR="00DA470B" w:rsidRPr="0048754C">
        <w:rPr>
          <w:rFonts w:asciiTheme="majorHAnsi" w:hAnsiTheme="majorHAnsi"/>
          <w:b/>
          <w:sz w:val="24"/>
          <w:szCs w:val="24"/>
          <w:u w:val="single"/>
        </w:rPr>
        <w:t xml:space="preserve"> : </w:t>
      </w:r>
      <w:r w:rsidR="001D7A8F">
        <w:rPr>
          <w:rFonts w:asciiTheme="majorHAnsi" w:hAnsiTheme="majorHAnsi"/>
          <w:b/>
          <w:sz w:val="24"/>
          <w:szCs w:val="24"/>
          <w:u w:val="single"/>
        </w:rPr>
        <w:t>Saint Just et Branly</w:t>
      </w:r>
    </w:p>
    <w:p w14:paraId="5E46DD6F" w14:textId="77777777" w:rsidR="00C20018" w:rsidRPr="00C20018" w:rsidRDefault="00C20018" w:rsidP="00C20018">
      <w:pPr>
        <w:pStyle w:val="Paragraphedeliste"/>
        <w:rPr>
          <w:rFonts w:asciiTheme="majorHAnsi" w:hAnsiTheme="majorHAnsi"/>
          <w:sz w:val="24"/>
          <w:szCs w:val="24"/>
        </w:rPr>
      </w:pPr>
    </w:p>
    <w:p w14:paraId="5FA9E2C2" w14:textId="77777777" w:rsidR="006011D8" w:rsidRDefault="00C54693" w:rsidP="006011D8">
      <w:pPr>
        <w:pStyle w:val="Paragraphedeliste"/>
        <w:ind w:left="644"/>
        <w:rPr>
          <w:rFonts w:asciiTheme="majorHAnsi" w:hAnsiTheme="majorHAnsi"/>
          <w:sz w:val="24"/>
          <w:szCs w:val="24"/>
        </w:rPr>
      </w:pPr>
      <w:r>
        <w:rPr>
          <w:rFonts w:asciiTheme="majorHAnsi" w:hAnsiTheme="majorHAnsi"/>
          <w:sz w:val="24"/>
          <w:szCs w:val="24"/>
          <w:u w:val="single"/>
        </w:rPr>
        <w:t>Vous pouvez renseigner</w:t>
      </w:r>
      <w:r w:rsidR="006011D8" w:rsidRPr="004E561A">
        <w:rPr>
          <w:rFonts w:asciiTheme="majorHAnsi" w:hAnsiTheme="majorHAnsi"/>
          <w:sz w:val="24"/>
          <w:szCs w:val="24"/>
          <w:u w:val="single"/>
        </w:rPr>
        <w:t xml:space="preserve"> ainsi le document</w:t>
      </w:r>
      <w:r w:rsidR="00411173">
        <w:rPr>
          <w:rFonts w:asciiTheme="majorHAnsi" w:hAnsiTheme="majorHAnsi"/>
          <w:sz w:val="24"/>
          <w:szCs w:val="24"/>
          <w:u w:val="single"/>
        </w:rPr>
        <w:t xml:space="preserve"> en fonction de votre choix</w:t>
      </w:r>
      <w:r w:rsidR="006011D8" w:rsidRPr="006011D8">
        <w:rPr>
          <w:rFonts w:asciiTheme="majorHAnsi" w:hAnsiTheme="majorHAnsi"/>
          <w:sz w:val="24"/>
          <w:szCs w:val="24"/>
        </w:rPr>
        <w:t> :</w:t>
      </w:r>
    </w:p>
    <w:p w14:paraId="136D1AD9" w14:textId="77777777" w:rsidR="00F81360" w:rsidRDefault="00F81360" w:rsidP="006011D8">
      <w:pPr>
        <w:pStyle w:val="Paragraphedeliste"/>
        <w:ind w:left="644"/>
        <w:rPr>
          <w:rFonts w:asciiTheme="majorHAnsi" w:hAnsiTheme="majorHAnsi"/>
          <w:sz w:val="24"/>
          <w:szCs w:val="24"/>
        </w:rPr>
      </w:pPr>
    </w:p>
    <w:p w14:paraId="5BABBFA9" w14:textId="77777777" w:rsidR="00C54693" w:rsidRDefault="00C54693" w:rsidP="006011D8">
      <w:pPr>
        <w:pStyle w:val="Paragraphedeliste"/>
        <w:ind w:left="644"/>
        <w:rPr>
          <w:rFonts w:asciiTheme="majorHAnsi" w:hAnsiTheme="majorHAnsi"/>
          <w:sz w:val="24"/>
          <w:szCs w:val="24"/>
        </w:rPr>
      </w:pPr>
      <w:r>
        <w:rPr>
          <w:rFonts w:asciiTheme="majorHAnsi" w:hAnsiTheme="majorHAnsi"/>
          <w:sz w:val="24"/>
          <w:szCs w:val="24"/>
        </w:rPr>
        <w:t>Exemple 1 :</w:t>
      </w:r>
    </w:p>
    <w:p w14:paraId="66E4A583" w14:textId="77777777" w:rsidR="006011D8" w:rsidRPr="0048754C" w:rsidRDefault="006011D8" w:rsidP="006011D8">
      <w:pPr>
        <w:pStyle w:val="Paragraphedeliste"/>
        <w:ind w:left="644"/>
        <w:rPr>
          <w:rFonts w:asciiTheme="majorHAnsi" w:hAnsiTheme="majorHAnsi"/>
          <w:sz w:val="24"/>
          <w:szCs w:val="24"/>
        </w:rPr>
      </w:pPr>
      <w:r w:rsidRPr="0048754C">
        <w:rPr>
          <w:rFonts w:asciiTheme="majorHAnsi" w:hAnsiTheme="majorHAnsi"/>
          <w:sz w:val="24"/>
          <w:szCs w:val="24"/>
        </w:rPr>
        <w:t xml:space="preserve">Vœux 1 : </w:t>
      </w:r>
      <w:r w:rsidR="007954FC" w:rsidRPr="0048754C">
        <w:rPr>
          <w:rFonts w:asciiTheme="majorHAnsi" w:hAnsiTheme="majorHAnsi"/>
          <w:sz w:val="24"/>
          <w:szCs w:val="24"/>
        </w:rPr>
        <w:t>2</w:t>
      </w:r>
      <w:r w:rsidR="007954FC" w:rsidRPr="0048754C">
        <w:rPr>
          <w:rFonts w:asciiTheme="majorHAnsi" w:hAnsiTheme="majorHAnsi"/>
          <w:sz w:val="24"/>
          <w:szCs w:val="24"/>
          <w:vertAlign w:val="superscript"/>
        </w:rPr>
        <w:t>nd</w:t>
      </w:r>
      <w:r w:rsidR="007954FC" w:rsidRPr="0048754C">
        <w:rPr>
          <w:rFonts w:asciiTheme="majorHAnsi" w:hAnsiTheme="majorHAnsi"/>
          <w:sz w:val="24"/>
          <w:szCs w:val="24"/>
        </w:rPr>
        <w:t xml:space="preserve"> GT Lycée X à </w:t>
      </w:r>
      <w:proofErr w:type="gramStart"/>
      <w:r w:rsidR="007954FC" w:rsidRPr="0048754C">
        <w:rPr>
          <w:rFonts w:asciiTheme="majorHAnsi" w:hAnsiTheme="majorHAnsi"/>
          <w:sz w:val="24"/>
          <w:szCs w:val="24"/>
        </w:rPr>
        <w:t xml:space="preserve">Lyon </w:t>
      </w:r>
      <w:r w:rsidR="00A83B6D">
        <w:rPr>
          <w:rFonts w:asciiTheme="majorHAnsi" w:hAnsiTheme="majorHAnsi"/>
          <w:sz w:val="24"/>
          <w:szCs w:val="24"/>
        </w:rPr>
        <w:t>.</w:t>
      </w:r>
      <w:r w:rsidR="0048754C" w:rsidRPr="0048754C">
        <w:rPr>
          <w:rFonts w:asciiTheme="majorHAnsi" w:hAnsiTheme="majorHAnsi"/>
          <w:sz w:val="24"/>
          <w:szCs w:val="24"/>
        </w:rPr>
        <w:t>Si</w:t>
      </w:r>
      <w:proofErr w:type="gramEnd"/>
      <w:r w:rsidR="0048754C" w:rsidRPr="0048754C">
        <w:rPr>
          <w:rFonts w:asciiTheme="majorHAnsi" w:hAnsiTheme="majorHAnsi"/>
          <w:sz w:val="24"/>
          <w:szCs w:val="24"/>
        </w:rPr>
        <w:t xml:space="preserve"> souhait d’une affectation dans un autre lycée que le secteur</w:t>
      </w:r>
    </w:p>
    <w:p w14:paraId="6CAE7ABD" w14:textId="77777777" w:rsidR="006011D8" w:rsidRPr="0048754C" w:rsidRDefault="006011D8" w:rsidP="006011D8">
      <w:pPr>
        <w:pStyle w:val="Paragraphedeliste"/>
        <w:ind w:left="644"/>
        <w:rPr>
          <w:rFonts w:asciiTheme="majorHAnsi" w:hAnsiTheme="majorHAnsi"/>
          <w:sz w:val="24"/>
          <w:szCs w:val="24"/>
        </w:rPr>
      </w:pPr>
      <w:r w:rsidRPr="0048754C">
        <w:rPr>
          <w:rFonts w:asciiTheme="majorHAnsi" w:hAnsiTheme="majorHAnsi"/>
          <w:sz w:val="24"/>
          <w:szCs w:val="24"/>
        </w:rPr>
        <w:t>Vœux 2 : 2</w:t>
      </w:r>
      <w:r w:rsidRPr="0048754C">
        <w:rPr>
          <w:rFonts w:asciiTheme="majorHAnsi" w:hAnsiTheme="majorHAnsi"/>
          <w:sz w:val="24"/>
          <w:szCs w:val="24"/>
          <w:vertAlign w:val="superscript"/>
        </w:rPr>
        <w:t>nd</w:t>
      </w:r>
      <w:r w:rsidR="007954FC" w:rsidRPr="0048754C">
        <w:rPr>
          <w:rFonts w:asciiTheme="majorHAnsi" w:hAnsiTheme="majorHAnsi"/>
          <w:sz w:val="24"/>
          <w:szCs w:val="24"/>
        </w:rPr>
        <w:t xml:space="preserve"> GT Lycée </w:t>
      </w:r>
      <w:r w:rsidR="001D7A8F">
        <w:rPr>
          <w:rFonts w:asciiTheme="majorHAnsi" w:hAnsiTheme="majorHAnsi"/>
          <w:sz w:val="24"/>
          <w:szCs w:val="24"/>
        </w:rPr>
        <w:t>Saint Just</w:t>
      </w:r>
    </w:p>
    <w:p w14:paraId="7CA790EE" w14:textId="77777777" w:rsidR="007954FC" w:rsidRDefault="007954FC" w:rsidP="007954FC">
      <w:pPr>
        <w:pStyle w:val="Paragraphedeliste"/>
        <w:ind w:left="644"/>
        <w:rPr>
          <w:rFonts w:asciiTheme="majorHAnsi" w:hAnsiTheme="majorHAnsi"/>
          <w:sz w:val="24"/>
          <w:szCs w:val="24"/>
        </w:rPr>
      </w:pPr>
      <w:r w:rsidRPr="0048754C">
        <w:rPr>
          <w:rFonts w:asciiTheme="majorHAnsi" w:hAnsiTheme="majorHAnsi"/>
          <w:sz w:val="24"/>
          <w:szCs w:val="24"/>
        </w:rPr>
        <w:t>Vœux 3 : 2</w:t>
      </w:r>
      <w:r w:rsidRPr="0048754C">
        <w:rPr>
          <w:rFonts w:asciiTheme="majorHAnsi" w:hAnsiTheme="majorHAnsi"/>
          <w:sz w:val="24"/>
          <w:szCs w:val="24"/>
          <w:vertAlign w:val="superscript"/>
        </w:rPr>
        <w:t>nd</w:t>
      </w:r>
      <w:r w:rsidRPr="0048754C">
        <w:rPr>
          <w:rFonts w:asciiTheme="majorHAnsi" w:hAnsiTheme="majorHAnsi"/>
          <w:sz w:val="24"/>
          <w:szCs w:val="24"/>
        </w:rPr>
        <w:t xml:space="preserve"> GT Lycée </w:t>
      </w:r>
      <w:r w:rsidR="001D7A8F">
        <w:rPr>
          <w:rFonts w:asciiTheme="majorHAnsi" w:hAnsiTheme="majorHAnsi"/>
          <w:sz w:val="24"/>
          <w:szCs w:val="24"/>
        </w:rPr>
        <w:t>Branly</w:t>
      </w:r>
    </w:p>
    <w:p w14:paraId="436FE66F" w14:textId="77777777" w:rsidR="00C54693" w:rsidRDefault="00C54693" w:rsidP="007954FC">
      <w:pPr>
        <w:pStyle w:val="Paragraphedeliste"/>
        <w:ind w:left="644"/>
        <w:rPr>
          <w:rFonts w:asciiTheme="majorHAnsi" w:hAnsiTheme="majorHAnsi"/>
          <w:sz w:val="24"/>
          <w:szCs w:val="24"/>
        </w:rPr>
      </w:pPr>
    </w:p>
    <w:p w14:paraId="36E8006C" w14:textId="77777777" w:rsidR="00C54693" w:rsidRDefault="00C54693" w:rsidP="007954FC">
      <w:pPr>
        <w:pStyle w:val="Paragraphedeliste"/>
        <w:ind w:left="644"/>
        <w:rPr>
          <w:rFonts w:asciiTheme="majorHAnsi" w:hAnsiTheme="majorHAnsi"/>
          <w:sz w:val="24"/>
          <w:szCs w:val="24"/>
        </w:rPr>
      </w:pPr>
      <w:r>
        <w:rPr>
          <w:rFonts w:asciiTheme="majorHAnsi" w:hAnsiTheme="majorHAnsi"/>
          <w:sz w:val="24"/>
          <w:szCs w:val="24"/>
        </w:rPr>
        <w:t>Exemple 2 :</w:t>
      </w:r>
    </w:p>
    <w:p w14:paraId="7D650FBD" w14:textId="77777777" w:rsidR="00C54693" w:rsidRPr="0048754C" w:rsidRDefault="00C54693" w:rsidP="00C54693">
      <w:pPr>
        <w:pStyle w:val="Paragraphedeliste"/>
        <w:ind w:left="644"/>
        <w:rPr>
          <w:rFonts w:asciiTheme="majorHAnsi" w:hAnsiTheme="majorHAnsi"/>
          <w:sz w:val="24"/>
          <w:szCs w:val="24"/>
        </w:rPr>
      </w:pPr>
      <w:r w:rsidRPr="0048754C">
        <w:rPr>
          <w:rFonts w:asciiTheme="majorHAnsi" w:hAnsiTheme="majorHAnsi"/>
          <w:sz w:val="24"/>
          <w:szCs w:val="24"/>
        </w:rPr>
        <w:t xml:space="preserve">Vœux </w:t>
      </w:r>
      <w:r>
        <w:rPr>
          <w:rFonts w:asciiTheme="majorHAnsi" w:hAnsiTheme="majorHAnsi"/>
          <w:sz w:val="24"/>
          <w:szCs w:val="24"/>
        </w:rPr>
        <w:t>1</w:t>
      </w:r>
      <w:r w:rsidRPr="0048754C">
        <w:rPr>
          <w:rFonts w:asciiTheme="majorHAnsi" w:hAnsiTheme="majorHAnsi"/>
          <w:sz w:val="24"/>
          <w:szCs w:val="24"/>
        </w:rPr>
        <w:t> : 2</w:t>
      </w:r>
      <w:r w:rsidRPr="0048754C">
        <w:rPr>
          <w:rFonts w:asciiTheme="majorHAnsi" w:hAnsiTheme="majorHAnsi"/>
          <w:sz w:val="24"/>
          <w:szCs w:val="24"/>
          <w:vertAlign w:val="superscript"/>
        </w:rPr>
        <w:t>nd</w:t>
      </w:r>
      <w:r w:rsidRPr="0048754C">
        <w:rPr>
          <w:rFonts w:asciiTheme="majorHAnsi" w:hAnsiTheme="majorHAnsi"/>
          <w:sz w:val="24"/>
          <w:szCs w:val="24"/>
        </w:rPr>
        <w:t xml:space="preserve"> GT Lycée </w:t>
      </w:r>
      <w:r w:rsidR="001D7A8F">
        <w:rPr>
          <w:rFonts w:asciiTheme="majorHAnsi" w:hAnsiTheme="majorHAnsi"/>
          <w:sz w:val="24"/>
          <w:szCs w:val="24"/>
        </w:rPr>
        <w:t>Branly</w:t>
      </w:r>
    </w:p>
    <w:p w14:paraId="2919C411" w14:textId="77777777" w:rsidR="00C54693" w:rsidRDefault="00C54693" w:rsidP="00C54693">
      <w:pPr>
        <w:pStyle w:val="Paragraphedeliste"/>
        <w:ind w:left="644"/>
        <w:rPr>
          <w:rFonts w:asciiTheme="majorHAnsi" w:hAnsiTheme="majorHAnsi"/>
          <w:sz w:val="24"/>
          <w:szCs w:val="24"/>
        </w:rPr>
      </w:pPr>
      <w:r w:rsidRPr="0048754C">
        <w:rPr>
          <w:rFonts w:asciiTheme="majorHAnsi" w:hAnsiTheme="majorHAnsi"/>
          <w:sz w:val="24"/>
          <w:szCs w:val="24"/>
        </w:rPr>
        <w:t xml:space="preserve">Vœux </w:t>
      </w:r>
      <w:r>
        <w:rPr>
          <w:rFonts w:asciiTheme="majorHAnsi" w:hAnsiTheme="majorHAnsi"/>
          <w:sz w:val="24"/>
          <w:szCs w:val="24"/>
        </w:rPr>
        <w:t>2</w:t>
      </w:r>
      <w:r w:rsidRPr="0048754C">
        <w:rPr>
          <w:rFonts w:asciiTheme="majorHAnsi" w:hAnsiTheme="majorHAnsi"/>
          <w:sz w:val="24"/>
          <w:szCs w:val="24"/>
        </w:rPr>
        <w:t> : 2</w:t>
      </w:r>
      <w:r w:rsidRPr="0048754C">
        <w:rPr>
          <w:rFonts w:asciiTheme="majorHAnsi" w:hAnsiTheme="majorHAnsi"/>
          <w:sz w:val="24"/>
          <w:szCs w:val="24"/>
          <w:vertAlign w:val="superscript"/>
        </w:rPr>
        <w:t>nd</w:t>
      </w:r>
      <w:r w:rsidRPr="0048754C">
        <w:rPr>
          <w:rFonts w:asciiTheme="majorHAnsi" w:hAnsiTheme="majorHAnsi"/>
          <w:sz w:val="24"/>
          <w:szCs w:val="24"/>
        </w:rPr>
        <w:t xml:space="preserve"> GT Lycée </w:t>
      </w:r>
      <w:r w:rsidR="001D7A8F">
        <w:rPr>
          <w:rFonts w:asciiTheme="majorHAnsi" w:hAnsiTheme="majorHAnsi"/>
          <w:sz w:val="24"/>
          <w:szCs w:val="24"/>
        </w:rPr>
        <w:t>Saint Just</w:t>
      </w:r>
    </w:p>
    <w:p w14:paraId="5C838422" w14:textId="77777777" w:rsidR="00C54693" w:rsidRDefault="00C54693" w:rsidP="00C54693">
      <w:pPr>
        <w:pStyle w:val="Paragraphedeliste"/>
        <w:ind w:left="644"/>
        <w:rPr>
          <w:rFonts w:asciiTheme="majorHAnsi" w:hAnsiTheme="majorHAnsi"/>
          <w:sz w:val="24"/>
          <w:szCs w:val="24"/>
        </w:rPr>
      </w:pPr>
    </w:p>
    <w:p w14:paraId="3C7102E3" w14:textId="77777777" w:rsidR="00C54693" w:rsidRDefault="00C54693" w:rsidP="00C54693">
      <w:pPr>
        <w:pStyle w:val="Paragraphedeliste"/>
        <w:ind w:left="644"/>
        <w:rPr>
          <w:rFonts w:asciiTheme="majorHAnsi" w:hAnsiTheme="majorHAnsi"/>
          <w:sz w:val="24"/>
          <w:szCs w:val="24"/>
        </w:rPr>
      </w:pPr>
      <w:r>
        <w:rPr>
          <w:rFonts w:asciiTheme="majorHAnsi" w:hAnsiTheme="majorHAnsi"/>
          <w:sz w:val="24"/>
          <w:szCs w:val="24"/>
        </w:rPr>
        <w:t>Exemple 3 :</w:t>
      </w:r>
    </w:p>
    <w:p w14:paraId="5688A5F1" w14:textId="77777777" w:rsidR="00C54693" w:rsidRDefault="00C54693" w:rsidP="00C54693">
      <w:pPr>
        <w:pStyle w:val="Paragraphedeliste"/>
        <w:ind w:left="644"/>
        <w:rPr>
          <w:rFonts w:asciiTheme="majorHAnsi" w:hAnsiTheme="majorHAnsi"/>
          <w:sz w:val="24"/>
          <w:szCs w:val="24"/>
        </w:rPr>
      </w:pPr>
      <w:r w:rsidRPr="0048754C">
        <w:rPr>
          <w:rFonts w:asciiTheme="majorHAnsi" w:hAnsiTheme="majorHAnsi"/>
          <w:sz w:val="24"/>
          <w:szCs w:val="24"/>
        </w:rPr>
        <w:t xml:space="preserve">Vœux </w:t>
      </w:r>
      <w:r>
        <w:rPr>
          <w:rFonts w:asciiTheme="majorHAnsi" w:hAnsiTheme="majorHAnsi"/>
          <w:sz w:val="24"/>
          <w:szCs w:val="24"/>
        </w:rPr>
        <w:t>1</w:t>
      </w:r>
      <w:r w:rsidRPr="0048754C">
        <w:rPr>
          <w:rFonts w:asciiTheme="majorHAnsi" w:hAnsiTheme="majorHAnsi"/>
          <w:sz w:val="24"/>
          <w:szCs w:val="24"/>
        </w:rPr>
        <w:t> : 2</w:t>
      </w:r>
      <w:r w:rsidRPr="0048754C">
        <w:rPr>
          <w:rFonts w:asciiTheme="majorHAnsi" w:hAnsiTheme="majorHAnsi"/>
          <w:sz w:val="24"/>
          <w:szCs w:val="24"/>
          <w:vertAlign w:val="superscript"/>
        </w:rPr>
        <w:t>nd</w:t>
      </w:r>
      <w:r w:rsidRPr="0048754C">
        <w:rPr>
          <w:rFonts w:asciiTheme="majorHAnsi" w:hAnsiTheme="majorHAnsi"/>
          <w:sz w:val="24"/>
          <w:szCs w:val="24"/>
        </w:rPr>
        <w:t xml:space="preserve"> GT Lycée </w:t>
      </w:r>
      <w:r w:rsidR="001D7A8F">
        <w:rPr>
          <w:rFonts w:asciiTheme="majorHAnsi" w:hAnsiTheme="majorHAnsi"/>
          <w:sz w:val="24"/>
          <w:szCs w:val="24"/>
        </w:rPr>
        <w:t>Saint Just</w:t>
      </w:r>
    </w:p>
    <w:p w14:paraId="5352E278" w14:textId="77777777" w:rsidR="00C54693" w:rsidRPr="0048754C" w:rsidRDefault="00C54693" w:rsidP="00C54693">
      <w:pPr>
        <w:pStyle w:val="Paragraphedeliste"/>
        <w:ind w:left="644"/>
        <w:rPr>
          <w:rFonts w:asciiTheme="majorHAnsi" w:hAnsiTheme="majorHAnsi"/>
          <w:sz w:val="24"/>
          <w:szCs w:val="24"/>
        </w:rPr>
      </w:pPr>
    </w:p>
    <w:p w14:paraId="2DC70038" w14:textId="77777777" w:rsidR="00C54693" w:rsidRDefault="00C54693" w:rsidP="00C54693">
      <w:pPr>
        <w:pStyle w:val="Paragraphedeliste"/>
        <w:ind w:left="644"/>
        <w:rPr>
          <w:rFonts w:asciiTheme="majorHAnsi" w:hAnsiTheme="majorHAnsi"/>
          <w:sz w:val="24"/>
          <w:szCs w:val="24"/>
        </w:rPr>
      </w:pPr>
      <w:r>
        <w:rPr>
          <w:rFonts w:asciiTheme="majorHAnsi" w:hAnsiTheme="majorHAnsi"/>
          <w:sz w:val="24"/>
          <w:szCs w:val="24"/>
        </w:rPr>
        <w:t>Exemple 4 :</w:t>
      </w:r>
    </w:p>
    <w:p w14:paraId="46602A07" w14:textId="77777777" w:rsidR="00C54693" w:rsidRDefault="00C54693" w:rsidP="00C54693">
      <w:pPr>
        <w:pStyle w:val="Paragraphedeliste"/>
        <w:ind w:left="644"/>
        <w:rPr>
          <w:rFonts w:asciiTheme="majorHAnsi" w:hAnsiTheme="majorHAnsi"/>
          <w:sz w:val="24"/>
          <w:szCs w:val="24"/>
        </w:rPr>
      </w:pPr>
      <w:r w:rsidRPr="0048754C">
        <w:rPr>
          <w:rFonts w:asciiTheme="majorHAnsi" w:hAnsiTheme="majorHAnsi"/>
          <w:sz w:val="24"/>
          <w:szCs w:val="24"/>
        </w:rPr>
        <w:t xml:space="preserve">Vœux </w:t>
      </w:r>
      <w:r>
        <w:rPr>
          <w:rFonts w:asciiTheme="majorHAnsi" w:hAnsiTheme="majorHAnsi"/>
          <w:sz w:val="24"/>
          <w:szCs w:val="24"/>
        </w:rPr>
        <w:t>1</w:t>
      </w:r>
      <w:r w:rsidRPr="0048754C">
        <w:rPr>
          <w:rFonts w:asciiTheme="majorHAnsi" w:hAnsiTheme="majorHAnsi"/>
          <w:sz w:val="24"/>
          <w:szCs w:val="24"/>
        </w:rPr>
        <w:t> : 2</w:t>
      </w:r>
      <w:r w:rsidRPr="0048754C">
        <w:rPr>
          <w:rFonts w:asciiTheme="majorHAnsi" w:hAnsiTheme="majorHAnsi"/>
          <w:sz w:val="24"/>
          <w:szCs w:val="24"/>
          <w:vertAlign w:val="superscript"/>
        </w:rPr>
        <w:t>nd</w:t>
      </w:r>
      <w:r w:rsidRPr="0048754C">
        <w:rPr>
          <w:rFonts w:asciiTheme="majorHAnsi" w:hAnsiTheme="majorHAnsi"/>
          <w:sz w:val="24"/>
          <w:szCs w:val="24"/>
        </w:rPr>
        <w:t xml:space="preserve"> GT Lycée </w:t>
      </w:r>
      <w:r w:rsidR="001D7A8F">
        <w:rPr>
          <w:rFonts w:asciiTheme="majorHAnsi" w:hAnsiTheme="majorHAnsi"/>
          <w:sz w:val="24"/>
          <w:szCs w:val="24"/>
        </w:rPr>
        <w:t>Branly</w:t>
      </w:r>
    </w:p>
    <w:p w14:paraId="72392588" w14:textId="77777777" w:rsidR="00C54693" w:rsidRDefault="00C54693" w:rsidP="00C54693">
      <w:pPr>
        <w:pStyle w:val="Paragraphedeliste"/>
        <w:ind w:left="644"/>
        <w:rPr>
          <w:rFonts w:asciiTheme="majorHAnsi" w:hAnsiTheme="majorHAnsi"/>
          <w:sz w:val="24"/>
          <w:szCs w:val="24"/>
        </w:rPr>
      </w:pPr>
    </w:p>
    <w:p w14:paraId="1561CE31" w14:textId="77777777" w:rsidR="0035154C" w:rsidRPr="0048754C" w:rsidRDefault="0035154C" w:rsidP="006011D8">
      <w:pPr>
        <w:pStyle w:val="Paragraphedeliste"/>
        <w:ind w:left="644"/>
        <w:rPr>
          <w:rFonts w:asciiTheme="majorHAnsi" w:hAnsiTheme="majorHAnsi"/>
          <w:sz w:val="26"/>
          <w:szCs w:val="26"/>
        </w:rPr>
      </w:pPr>
    </w:p>
    <w:p w14:paraId="642FE3F9" w14:textId="77777777" w:rsidR="0048754C" w:rsidRPr="00141A04" w:rsidRDefault="00154528" w:rsidP="00154528">
      <w:pPr>
        <w:pStyle w:val="Paragraphedeliste"/>
        <w:numPr>
          <w:ilvl w:val="0"/>
          <w:numId w:val="3"/>
        </w:numPr>
        <w:rPr>
          <w:rFonts w:asciiTheme="majorHAnsi" w:hAnsiTheme="majorHAnsi"/>
          <w:sz w:val="24"/>
          <w:szCs w:val="24"/>
        </w:rPr>
      </w:pPr>
      <w:r w:rsidRPr="0048754C">
        <w:rPr>
          <w:rFonts w:asciiTheme="majorHAnsi" w:hAnsiTheme="majorHAnsi"/>
          <w:b/>
          <w:sz w:val="24"/>
          <w:szCs w:val="24"/>
        </w:rPr>
        <w:t xml:space="preserve">Pour une affectation en lycée professionnel, il </w:t>
      </w:r>
      <w:r w:rsidR="0048754C" w:rsidRPr="0048754C">
        <w:rPr>
          <w:rFonts w:asciiTheme="majorHAnsi" w:hAnsiTheme="majorHAnsi"/>
          <w:b/>
          <w:sz w:val="24"/>
          <w:szCs w:val="24"/>
        </w:rPr>
        <w:t xml:space="preserve">n’y a pas de </w:t>
      </w:r>
      <w:r w:rsidR="00141A04" w:rsidRPr="0048754C">
        <w:rPr>
          <w:rFonts w:asciiTheme="majorHAnsi" w:hAnsiTheme="majorHAnsi"/>
          <w:b/>
          <w:sz w:val="24"/>
          <w:szCs w:val="24"/>
        </w:rPr>
        <w:t>sectorisation</w:t>
      </w:r>
      <w:r w:rsidR="00141A04">
        <w:rPr>
          <w:rFonts w:asciiTheme="majorHAnsi" w:hAnsiTheme="majorHAnsi"/>
          <w:b/>
          <w:sz w:val="24"/>
          <w:szCs w:val="24"/>
        </w:rPr>
        <w:t xml:space="preserve">. Attention toutes les formations en lycée professionnel ont une capacité d’accueil limitée et sont donc </w:t>
      </w:r>
      <w:r w:rsidR="00A83B6D">
        <w:rPr>
          <w:rFonts w:asciiTheme="majorHAnsi" w:hAnsiTheme="majorHAnsi"/>
          <w:b/>
          <w:sz w:val="24"/>
          <w:szCs w:val="24"/>
        </w:rPr>
        <w:t>sélectives</w:t>
      </w:r>
      <w:r w:rsidR="00141A04">
        <w:rPr>
          <w:rFonts w:asciiTheme="majorHAnsi" w:hAnsiTheme="majorHAnsi"/>
          <w:b/>
          <w:sz w:val="24"/>
          <w:szCs w:val="24"/>
        </w:rPr>
        <w:t>.</w:t>
      </w:r>
    </w:p>
    <w:p w14:paraId="1C49ADD0" w14:textId="77777777" w:rsidR="00141A04" w:rsidRPr="00141A04" w:rsidRDefault="00141A04" w:rsidP="00141A04">
      <w:pPr>
        <w:pStyle w:val="Paragraphedeliste"/>
        <w:ind w:left="644"/>
        <w:rPr>
          <w:rFonts w:asciiTheme="majorHAnsi" w:hAnsiTheme="majorHAnsi"/>
          <w:sz w:val="24"/>
          <w:szCs w:val="24"/>
        </w:rPr>
      </w:pPr>
    </w:p>
    <w:p w14:paraId="519DBCAF" w14:textId="77777777" w:rsidR="00141A04" w:rsidRPr="0048754C" w:rsidRDefault="00141A04" w:rsidP="00141A04">
      <w:pPr>
        <w:pStyle w:val="Paragraphedeliste"/>
        <w:ind w:left="644"/>
        <w:rPr>
          <w:rFonts w:asciiTheme="majorHAnsi" w:hAnsiTheme="majorHAnsi"/>
          <w:sz w:val="24"/>
          <w:szCs w:val="24"/>
        </w:rPr>
      </w:pPr>
      <w:r>
        <w:rPr>
          <w:rFonts w:asciiTheme="majorHAnsi" w:hAnsiTheme="majorHAnsi"/>
          <w:b/>
          <w:sz w:val="24"/>
          <w:szCs w:val="24"/>
        </w:rPr>
        <w:t>1 vœu = 1 voie (2</w:t>
      </w:r>
      <w:r w:rsidRPr="00141A04">
        <w:rPr>
          <w:rFonts w:asciiTheme="majorHAnsi" w:hAnsiTheme="majorHAnsi"/>
          <w:b/>
          <w:sz w:val="24"/>
          <w:szCs w:val="24"/>
          <w:vertAlign w:val="superscript"/>
        </w:rPr>
        <w:t>nd</w:t>
      </w:r>
      <w:r>
        <w:rPr>
          <w:rFonts w:asciiTheme="majorHAnsi" w:hAnsiTheme="majorHAnsi"/>
          <w:b/>
          <w:sz w:val="24"/>
          <w:szCs w:val="24"/>
        </w:rPr>
        <w:t xml:space="preserve"> pro ou CAP) + intitulé de la formation (ex 2</w:t>
      </w:r>
      <w:r w:rsidRPr="00141A04">
        <w:rPr>
          <w:rFonts w:asciiTheme="majorHAnsi" w:hAnsiTheme="majorHAnsi"/>
          <w:b/>
          <w:sz w:val="24"/>
          <w:szCs w:val="24"/>
          <w:vertAlign w:val="superscript"/>
        </w:rPr>
        <w:t>nde</w:t>
      </w:r>
      <w:r>
        <w:rPr>
          <w:rFonts w:asciiTheme="majorHAnsi" w:hAnsiTheme="majorHAnsi"/>
          <w:b/>
          <w:sz w:val="24"/>
          <w:szCs w:val="24"/>
        </w:rPr>
        <w:t xml:space="preserve"> pro plasturgie) + 1 établissement (ex Hector Guimard 69007)</w:t>
      </w:r>
    </w:p>
    <w:p w14:paraId="2B5C614A" w14:textId="77777777" w:rsidR="0048754C" w:rsidRDefault="0048754C" w:rsidP="0048754C">
      <w:pPr>
        <w:pStyle w:val="Paragraphedeliste"/>
        <w:ind w:left="644"/>
        <w:rPr>
          <w:rFonts w:asciiTheme="majorHAnsi" w:hAnsiTheme="majorHAnsi"/>
          <w:sz w:val="24"/>
          <w:szCs w:val="24"/>
        </w:rPr>
      </w:pPr>
    </w:p>
    <w:p w14:paraId="120D13F3" w14:textId="77777777" w:rsidR="00411173" w:rsidRDefault="00411173" w:rsidP="00411173">
      <w:pPr>
        <w:pStyle w:val="Paragraphedeliste"/>
        <w:ind w:left="644"/>
        <w:rPr>
          <w:rFonts w:asciiTheme="majorHAnsi" w:hAnsiTheme="majorHAnsi"/>
          <w:sz w:val="24"/>
          <w:szCs w:val="24"/>
        </w:rPr>
      </w:pPr>
      <w:r>
        <w:rPr>
          <w:rFonts w:asciiTheme="majorHAnsi" w:hAnsiTheme="majorHAnsi"/>
          <w:sz w:val="24"/>
          <w:szCs w:val="24"/>
        </w:rPr>
        <w:t>Exemple 1 :</w:t>
      </w:r>
    </w:p>
    <w:p w14:paraId="1AC3105F" w14:textId="77777777" w:rsidR="00154528" w:rsidRPr="0048754C" w:rsidRDefault="00154528" w:rsidP="0048754C">
      <w:pPr>
        <w:pStyle w:val="Paragraphedeliste"/>
        <w:ind w:left="644"/>
        <w:rPr>
          <w:rFonts w:asciiTheme="majorHAnsi" w:hAnsiTheme="majorHAnsi"/>
          <w:sz w:val="24"/>
          <w:szCs w:val="24"/>
        </w:rPr>
      </w:pPr>
      <w:r w:rsidRPr="0048754C">
        <w:rPr>
          <w:rFonts w:asciiTheme="majorHAnsi" w:hAnsiTheme="majorHAnsi"/>
          <w:sz w:val="24"/>
          <w:szCs w:val="24"/>
        </w:rPr>
        <w:t>Vœux 1 : 2</w:t>
      </w:r>
      <w:r w:rsidRPr="0048754C">
        <w:rPr>
          <w:rFonts w:asciiTheme="majorHAnsi" w:hAnsiTheme="majorHAnsi"/>
          <w:sz w:val="24"/>
          <w:szCs w:val="24"/>
          <w:vertAlign w:val="superscript"/>
        </w:rPr>
        <w:t>nd</w:t>
      </w:r>
      <w:r w:rsidR="00141A04">
        <w:rPr>
          <w:rFonts w:asciiTheme="majorHAnsi" w:hAnsiTheme="majorHAnsi"/>
          <w:sz w:val="24"/>
          <w:szCs w:val="24"/>
          <w:vertAlign w:val="superscript"/>
        </w:rPr>
        <w:t>e</w:t>
      </w:r>
      <w:r w:rsidR="00141A04">
        <w:rPr>
          <w:rFonts w:asciiTheme="majorHAnsi" w:hAnsiTheme="majorHAnsi"/>
          <w:sz w:val="24"/>
          <w:szCs w:val="24"/>
        </w:rPr>
        <w:t>P</w:t>
      </w:r>
      <w:r w:rsidRPr="0048754C">
        <w:rPr>
          <w:rFonts w:asciiTheme="majorHAnsi" w:hAnsiTheme="majorHAnsi"/>
          <w:sz w:val="24"/>
          <w:szCs w:val="24"/>
        </w:rPr>
        <w:t xml:space="preserve">rofessionnelle </w:t>
      </w:r>
      <w:r w:rsidR="00D5326D">
        <w:rPr>
          <w:rFonts w:asciiTheme="majorHAnsi" w:hAnsiTheme="majorHAnsi"/>
          <w:sz w:val="24"/>
          <w:szCs w:val="24"/>
        </w:rPr>
        <w:t>…………….</w:t>
      </w:r>
    </w:p>
    <w:p w14:paraId="4857BDBD" w14:textId="77777777" w:rsidR="00154528" w:rsidRPr="0048754C" w:rsidRDefault="00154528" w:rsidP="00154528">
      <w:pPr>
        <w:pStyle w:val="Paragraphedeliste"/>
        <w:ind w:left="644"/>
        <w:rPr>
          <w:rFonts w:asciiTheme="majorHAnsi" w:hAnsiTheme="majorHAnsi"/>
          <w:sz w:val="24"/>
          <w:szCs w:val="24"/>
        </w:rPr>
      </w:pPr>
      <w:r w:rsidRPr="0048754C">
        <w:rPr>
          <w:rFonts w:asciiTheme="majorHAnsi" w:hAnsiTheme="majorHAnsi"/>
          <w:sz w:val="24"/>
          <w:szCs w:val="24"/>
        </w:rPr>
        <w:t xml:space="preserve">Vœux 2 : CAP </w:t>
      </w:r>
      <w:r w:rsidR="00411173">
        <w:rPr>
          <w:rFonts w:asciiTheme="majorHAnsi" w:hAnsiTheme="majorHAnsi"/>
          <w:sz w:val="24"/>
          <w:szCs w:val="24"/>
        </w:rPr>
        <w:t>………………….</w:t>
      </w:r>
    </w:p>
    <w:p w14:paraId="6916E276" w14:textId="77777777" w:rsidR="007954FC" w:rsidRPr="0048754C" w:rsidRDefault="007954FC" w:rsidP="007954FC">
      <w:pPr>
        <w:pStyle w:val="Paragraphedeliste"/>
        <w:ind w:left="644"/>
        <w:rPr>
          <w:rFonts w:asciiTheme="majorHAnsi" w:hAnsiTheme="majorHAnsi"/>
          <w:sz w:val="24"/>
          <w:szCs w:val="24"/>
        </w:rPr>
      </w:pPr>
      <w:r w:rsidRPr="0048754C">
        <w:rPr>
          <w:rFonts w:asciiTheme="majorHAnsi" w:hAnsiTheme="majorHAnsi"/>
          <w:sz w:val="24"/>
          <w:szCs w:val="24"/>
        </w:rPr>
        <w:t>Vœux3 : CAP ……………………</w:t>
      </w:r>
    </w:p>
    <w:p w14:paraId="2DFAAACD" w14:textId="77777777" w:rsidR="00DC4A64" w:rsidRDefault="00DC4A64" w:rsidP="00DC4A64">
      <w:pPr>
        <w:pStyle w:val="Paragraphedeliste"/>
        <w:ind w:left="644"/>
        <w:rPr>
          <w:rFonts w:asciiTheme="majorHAnsi" w:hAnsiTheme="majorHAnsi"/>
          <w:sz w:val="24"/>
          <w:szCs w:val="24"/>
        </w:rPr>
      </w:pPr>
    </w:p>
    <w:p w14:paraId="04773D76" w14:textId="77777777" w:rsidR="00411173" w:rsidRDefault="00411173" w:rsidP="00411173">
      <w:pPr>
        <w:pStyle w:val="Paragraphedeliste"/>
        <w:ind w:left="644"/>
        <w:rPr>
          <w:rFonts w:asciiTheme="majorHAnsi" w:hAnsiTheme="majorHAnsi"/>
          <w:sz w:val="24"/>
          <w:szCs w:val="24"/>
        </w:rPr>
      </w:pPr>
      <w:r>
        <w:rPr>
          <w:rFonts w:asciiTheme="majorHAnsi" w:hAnsiTheme="majorHAnsi"/>
          <w:sz w:val="24"/>
          <w:szCs w:val="24"/>
        </w:rPr>
        <w:t>Exemple 2 :</w:t>
      </w:r>
    </w:p>
    <w:p w14:paraId="6D7D9A2D" w14:textId="77777777" w:rsidR="00411173" w:rsidRPr="0048754C" w:rsidRDefault="00411173" w:rsidP="00411173">
      <w:pPr>
        <w:pStyle w:val="Paragraphedeliste"/>
        <w:ind w:left="644"/>
        <w:rPr>
          <w:rFonts w:asciiTheme="majorHAnsi" w:hAnsiTheme="majorHAnsi"/>
          <w:sz w:val="24"/>
          <w:szCs w:val="24"/>
        </w:rPr>
      </w:pPr>
      <w:r w:rsidRPr="0048754C">
        <w:rPr>
          <w:rFonts w:asciiTheme="majorHAnsi" w:hAnsiTheme="majorHAnsi"/>
          <w:sz w:val="24"/>
          <w:szCs w:val="24"/>
        </w:rPr>
        <w:t xml:space="preserve">Vœux 2 : CAP </w:t>
      </w:r>
      <w:r>
        <w:rPr>
          <w:rFonts w:asciiTheme="majorHAnsi" w:hAnsiTheme="majorHAnsi"/>
          <w:sz w:val="24"/>
          <w:szCs w:val="24"/>
        </w:rPr>
        <w:t>………………….</w:t>
      </w:r>
    </w:p>
    <w:p w14:paraId="0690A70A" w14:textId="77777777" w:rsidR="00411173" w:rsidRDefault="00411173" w:rsidP="00411173">
      <w:pPr>
        <w:pStyle w:val="Paragraphedeliste"/>
        <w:ind w:left="644"/>
        <w:rPr>
          <w:rFonts w:asciiTheme="majorHAnsi" w:hAnsiTheme="majorHAnsi"/>
          <w:sz w:val="24"/>
          <w:szCs w:val="24"/>
        </w:rPr>
      </w:pPr>
      <w:r w:rsidRPr="0048754C">
        <w:rPr>
          <w:rFonts w:asciiTheme="majorHAnsi" w:hAnsiTheme="majorHAnsi"/>
          <w:sz w:val="24"/>
          <w:szCs w:val="24"/>
        </w:rPr>
        <w:t>Vœux3 : CAP ……………………</w:t>
      </w:r>
    </w:p>
    <w:p w14:paraId="7664D351" w14:textId="77777777" w:rsidR="00411173" w:rsidRDefault="00411173" w:rsidP="00411173">
      <w:pPr>
        <w:pStyle w:val="Paragraphedeliste"/>
        <w:ind w:left="644"/>
        <w:rPr>
          <w:rFonts w:asciiTheme="majorHAnsi" w:hAnsiTheme="majorHAnsi"/>
          <w:sz w:val="24"/>
          <w:szCs w:val="24"/>
        </w:rPr>
      </w:pPr>
      <w:r>
        <w:rPr>
          <w:rFonts w:asciiTheme="majorHAnsi" w:hAnsiTheme="majorHAnsi"/>
          <w:sz w:val="24"/>
          <w:szCs w:val="24"/>
        </w:rPr>
        <w:lastRenderedPageBreak/>
        <w:t>Exemple 3 :</w:t>
      </w:r>
    </w:p>
    <w:p w14:paraId="150BBC78" w14:textId="77777777" w:rsidR="00411173" w:rsidRPr="0048754C" w:rsidRDefault="00411173" w:rsidP="00411173">
      <w:pPr>
        <w:pStyle w:val="Paragraphedeliste"/>
        <w:ind w:left="644"/>
        <w:rPr>
          <w:rFonts w:asciiTheme="majorHAnsi" w:hAnsiTheme="majorHAnsi"/>
          <w:sz w:val="24"/>
          <w:szCs w:val="24"/>
        </w:rPr>
      </w:pPr>
      <w:r w:rsidRPr="0048754C">
        <w:rPr>
          <w:rFonts w:asciiTheme="majorHAnsi" w:hAnsiTheme="majorHAnsi"/>
          <w:sz w:val="24"/>
          <w:szCs w:val="24"/>
        </w:rPr>
        <w:t>Vœux 1 : 2</w:t>
      </w:r>
      <w:r w:rsidRPr="0048754C">
        <w:rPr>
          <w:rFonts w:asciiTheme="majorHAnsi" w:hAnsiTheme="majorHAnsi"/>
          <w:sz w:val="24"/>
          <w:szCs w:val="24"/>
          <w:vertAlign w:val="superscript"/>
        </w:rPr>
        <w:t>nd</w:t>
      </w:r>
      <w:r>
        <w:rPr>
          <w:rFonts w:asciiTheme="majorHAnsi" w:hAnsiTheme="majorHAnsi"/>
          <w:sz w:val="24"/>
          <w:szCs w:val="24"/>
          <w:vertAlign w:val="superscript"/>
        </w:rPr>
        <w:t>e</w:t>
      </w:r>
      <w:r>
        <w:rPr>
          <w:rFonts w:asciiTheme="majorHAnsi" w:hAnsiTheme="majorHAnsi"/>
          <w:sz w:val="24"/>
          <w:szCs w:val="24"/>
        </w:rPr>
        <w:t>P</w:t>
      </w:r>
      <w:r w:rsidRPr="0048754C">
        <w:rPr>
          <w:rFonts w:asciiTheme="majorHAnsi" w:hAnsiTheme="majorHAnsi"/>
          <w:sz w:val="24"/>
          <w:szCs w:val="24"/>
        </w:rPr>
        <w:t xml:space="preserve">rofessionnelle </w:t>
      </w:r>
      <w:r>
        <w:rPr>
          <w:rFonts w:asciiTheme="majorHAnsi" w:hAnsiTheme="majorHAnsi"/>
          <w:sz w:val="24"/>
          <w:szCs w:val="24"/>
        </w:rPr>
        <w:t>………………………</w:t>
      </w:r>
    </w:p>
    <w:p w14:paraId="7E4A0CC0" w14:textId="77777777" w:rsidR="00411173" w:rsidRPr="0048754C" w:rsidRDefault="00411173" w:rsidP="00411173">
      <w:pPr>
        <w:pStyle w:val="Paragraphedeliste"/>
        <w:ind w:left="644"/>
        <w:rPr>
          <w:rFonts w:asciiTheme="majorHAnsi" w:hAnsiTheme="majorHAnsi"/>
          <w:sz w:val="24"/>
          <w:szCs w:val="24"/>
        </w:rPr>
      </w:pPr>
      <w:r w:rsidRPr="0048754C">
        <w:rPr>
          <w:rFonts w:asciiTheme="majorHAnsi" w:hAnsiTheme="majorHAnsi"/>
          <w:sz w:val="24"/>
          <w:szCs w:val="24"/>
        </w:rPr>
        <w:t xml:space="preserve">Vœux </w:t>
      </w:r>
      <w:r>
        <w:rPr>
          <w:rFonts w:asciiTheme="majorHAnsi" w:hAnsiTheme="majorHAnsi"/>
          <w:sz w:val="24"/>
          <w:szCs w:val="24"/>
        </w:rPr>
        <w:t>2</w:t>
      </w:r>
      <w:r w:rsidRPr="0048754C">
        <w:rPr>
          <w:rFonts w:asciiTheme="majorHAnsi" w:hAnsiTheme="majorHAnsi"/>
          <w:sz w:val="24"/>
          <w:szCs w:val="24"/>
        </w:rPr>
        <w:t> : 2</w:t>
      </w:r>
      <w:r w:rsidRPr="0048754C">
        <w:rPr>
          <w:rFonts w:asciiTheme="majorHAnsi" w:hAnsiTheme="majorHAnsi"/>
          <w:sz w:val="24"/>
          <w:szCs w:val="24"/>
          <w:vertAlign w:val="superscript"/>
        </w:rPr>
        <w:t>nd</w:t>
      </w:r>
      <w:r>
        <w:rPr>
          <w:rFonts w:asciiTheme="majorHAnsi" w:hAnsiTheme="majorHAnsi"/>
          <w:sz w:val="24"/>
          <w:szCs w:val="24"/>
          <w:vertAlign w:val="superscript"/>
        </w:rPr>
        <w:t>e</w:t>
      </w:r>
      <w:r>
        <w:rPr>
          <w:rFonts w:asciiTheme="majorHAnsi" w:hAnsiTheme="majorHAnsi"/>
          <w:sz w:val="24"/>
          <w:szCs w:val="24"/>
        </w:rPr>
        <w:t>P</w:t>
      </w:r>
      <w:r w:rsidRPr="0048754C">
        <w:rPr>
          <w:rFonts w:asciiTheme="majorHAnsi" w:hAnsiTheme="majorHAnsi"/>
          <w:sz w:val="24"/>
          <w:szCs w:val="24"/>
        </w:rPr>
        <w:t xml:space="preserve">rofessionnelle </w:t>
      </w:r>
      <w:r>
        <w:rPr>
          <w:rFonts w:asciiTheme="majorHAnsi" w:hAnsiTheme="majorHAnsi"/>
          <w:sz w:val="24"/>
          <w:szCs w:val="24"/>
        </w:rPr>
        <w:t>………………………</w:t>
      </w:r>
    </w:p>
    <w:p w14:paraId="79D814B0" w14:textId="77777777" w:rsidR="00411173" w:rsidRDefault="00411173" w:rsidP="00411173">
      <w:pPr>
        <w:pStyle w:val="Paragraphedeliste"/>
        <w:ind w:left="644"/>
        <w:rPr>
          <w:rFonts w:asciiTheme="majorHAnsi" w:hAnsiTheme="majorHAnsi"/>
          <w:sz w:val="24"/>
          <w:szCs w:val="24"/>
        </w:rPr>
      </w:pPr>
      <w:r>
        <w:rPr>
          <w:rFonts w:asciiTheme="majorHAnsi" w:hAnsiTheme="majorHAnsi"/>
          <w:sz w:val="24"/>
          <w:szCs w:val="24"/>
        </w:rPr>
        <w:t>…</w:t>
      </w:r>
    </w:p>
    <w:p w14:paraId="719E965A" w14:textId="77777777" w:rsidR="00887FCA" w:rsidRDefault="00887FCA" w:rsidP="00411173">
      <w:pPr>
        <w:pStyle w:val="Paragraphedeliste"/>
        <w:ind w:left="644"/>
        <w:rPr>
          <w:rFonts w:asciiTheme="majorHAnsi" w:hAnsiTheme="majorHAnsi"/>
          <w:sz w:val="24"/>
          <w:szCs w:val="24"/>
        </w:rPr>
      </w:pPr>
    </w:p>
    <w:p w14:paraId="6BFAE29E" w14:textId="77777777" w:rsidR="00411173" w:rsidRDefault="00411173" w:rsidP="00411173">
      <w:pPr>
        <w:pStyle w:val="Paragraphedeliste"/>
        <w:ind w:left="644"/>
        <w:rPr>
          <w:rFonts w:asciiTheme="majorHAnsi" w:hAnsiTheme="majorHAnsi"/>
          <w:sz w:val="24"/>
          <w:szCs w:val="24"/>
        </w:rPr>
      </w:pPr>
      <w:r w:rsidRPr="00887FCA">
        <w:rPr>
          <w:rFonts w:asciiTheme="majorHAnsi" w:hAnsiTheme="majorHAnsi"/>
          <w:b/>
          <w:sz w:val="24"/>
          <w:szCs w:val="24"/>
        </w:rPr>
        <w:t>Il faut impérativement regarder la brochure ONISEP pour choisir sa filière professionnelle</w:t>
      </w:r>
      <w:r>
        <w:rPr>
          <w:rFonts w:asciiTheme="majorHAnsi" w:hAnsiTheme="majorHAnsi"/>
          <w:sz w:val="24"/>
          <w:szCs w:val="24"/>
        </w:rPr>
        <w:t>.</w:t>
      </w:r>
    </w:p>
    <w:p w14:paraId="12D4C535" w14:textId="77777777" w:rsidR="00411173" w:rsidRDefault="007E2C3C" w:rsidP="00411173">
      <w:pPr>
        <w:pStyle w:val="Paragraphedeliste"/>
        <w:ind w:left="644"/>
        <w:rPr>
          <w:rFonts w:asciiTheme="majorHAnsi" w:hAnsiTheme="majorHAnsi"/>
          <w:sz w:val="24"/>
          <w:szCs w:val="24"/>
        </w:rPr>
      </w:pPr>
      <w:hyperlink r:id="rId10" w:history="1">
        <w:r w:rsidR="001D7A8F" w:rsidRPr="00004228">
          <w:rPr>
            <w:rStyle w:val="Lienhypertexte"/>
            <w:rFonts w:asciiTheme="majorHAnsi" w:hAnsiTheme="majorHAnsi"/>
            <w:sz w:val="24"/>
            <w:szCs w:val="24"/>
          </w:rPr>
          <w:t>https://www.onisep.fr/Choisir-mes-etudes/Apres-le-bac/Actus-2021/Telecharger-le-guide-gratuit-Entrer-dans-le-sup-apres-le-bac-rentree-2021</w:t>
        </w:r>
      </w:hyperlink>
    </w:p>
    <w:p w14:paraId="079E34D6" w14:textId="77777777" w:rsidR="001D7A8F" w:rsidRPr="007954FC" w:rsidRDefault="001D7A8F" w:rsidP="00411173">
      <w:pPr>
        <w:pStyle w:val="Paragraphedeliste"/>
        <w:ind w:left="644"/>
        <w:rPr>
          <w:rFonts w:asciiTheme="majorHAnsi" w:hAnsiTheme="majorHAnsi"/>
          <w:sz w:val="24"/>
          <w:szCs w:val="24"/>
        </w:rPr>
      </w:pPr>
    </w:p>
    <w:p w14:paraId="5B5D9A28" w14:textId="77777777" w:rsidR="00096620" w:rsidRPr="006A151C" w:rsidRDefault="00096620" w:rsidP="008E719D">
      <w:pPr>
        <w:pStyle w:val="Paragraphedeliste"/>
        <w:numPr>
          <w:ilvl w:val="0"/>
          <w:numId w:val="3"/>
        </w:numPr>
        <w:rPr>
          <w:rFonts w:asciiTheme="majorHAnsi" w:hAnsiTheme="majorHAnsi"/>
          <w:sz w:val="24"/>
          <w:szCs w:val="24"/>
        </w:rPr>
      </w:pPr>
      <w:r w:rsidRPr="00E914D4">
        <w:rPr>
          <w:rFonts w:asciiTheme="majorHAnsi" w:hAnsiTheme="majorHAnsi"/>
          <w:sz w:val="24"/>
          <w:szCs w:val="24"/>
        </w:rPr>
        <w:t xml:space="preserve">Pour toutes les situations particulières : les </w:t>
      </w:r>
      <w:r w:rsidR="007954FC">
        <w:rPr>
          <w:rFonts w:asciiTheme="majorHAnsi" w:hAnsiTheme="majorHAnsi"/>
          <w:sz w:val="24"/>
          <w:szCs w:val="24"/>
        </w:rPr>
        <w:t>élèves</w:t>
      </w:r>
      <w:r w:rsidRPr="00E914D4">
        <w:rPr>
          <w:rFonts w:asciiTheme="majorHAnsi" w:hAnsiTheme="majorHAnsi"/>
          <w:sz w:val="24"/>
          <w:szCs w:val="24"/>
        </w:rPr>
        <w:t xml:space="preserve"> en situation de handicap, </w:t>
      </w:r>
      <w:r w:rsidR="00141A04">
        <w:rPr>
          <w:rFonts w:asciiTheme="majorHAnsi" w:hAnsiTheme="majorHAnsi"/>
          <w:sz w:val="24"/>
          <w:szCs w:val="24"/>
        </w:rPr>
        <w:t xml:space="preserve">métiers de la sécurité, de la conduite routière, de l’élevage canin, du conseil vente et animalerie </w:t>
      </w:r>
      <w:r w:rsidRPr="00E914D4">
        <w:rPr>
          <w:rFonts w:asciiTheme="majorHAnsi" w:hAnsiTheme="majorHAnsi"/>
          <w:sz w:val="24"/>
          <w:szCs w:val="24"/>
        </w:rPr>
        <w:t xml:space="preserve">ou départ dans le privé, </w:t>
      </w:r>
      <w:r w:rsidRPr="00E914D4">
        <w:rPr>
          <w:rFonts w:asciiTheme="majorHAnsi" w:hAnsiTheme="majorHAnsi"/>
          <w:b/>
          <w:sz w:val="24"/>
          <w:szCs w:val="24"/>
        </w:rPr>
        <w:t xml:space="preserve">il faut impérativement s’adresser à Mme </w:t>
      </w:r>
      <w:proofErr w:type="spellStart"/>
      <w:r w:rsidRPr="00E914D4">
        <w:rPr>
          <w:rFonts w:asciiTheme="majorHAnsi" w:hAnsiTheme="majorHAnsi"/>
          <w:b/>
          <w:sz w:val="24"/>
          <w:szCs w:val="24"/>
        </w:rPr>
        <w:t>Nakouri</w:t>
      </w:r>
      <w:proofErr w:type="spellEnd"/>
    </w:p>
    <w:p w14:paraId="30EFD503" w14:textId="77777777" w:rsidR="006A151C" w:rsidRPr="006A151C" w:rsidRDefault="006A151C" w:rsidP="006A151C">
      <w:pPr>
        <w:pStyle w:val="Paragraphedeliste"/>
        <w:ind w:left="644"/>
        <w:rPr>
          <w:rFonts w:asciiTheme="majorHAnsi" w:hAnsiTheme="majorHAnsi"/>
          <w:sz w:val="24"/>
          <w:szCs w:val="24"/>
        </w:rPr>
      </w:pPr>
    </w:p>
    <w:p w14:paraId="7BCB9DD1" w14:textId="77777777" w:rsidR="006A151C" w:rsidRPr="006A151C" w:rsidRDefault="006A151C" w:rsidP="008E719D">
      <w:pPr>
        <w:pStyle w:val="Paragraphedeliste"/>
        <w:numPr>
          <w:ilvl w:val="0"/>
          <w:numId w:val="3"/>
        </w:numPr>
        <w:rPr>
          <w:rFonts w:asciiTheme="majorHAnsi" w:hAnsiTheme="majorHAnsi"/>
          <w:sz w:val="24"/>
          <w:szCs w:val="24"/>
        </w:rPr>
      </w:pPr>
      <w:r w:rsidRPr="006A151C">
        <w:rPr>
          <w:rFonts w:asciiTheme="majorHAnsi" w:hAnsiTheme="majorHAnsi"/>
          <w:sz w:val="24"/>
          <w:szCs w:val="24"/>
        </w:rPr>
        <w:t>Si vos vœux sont tous hors académie il faut mettre en ligne 1 « hors académie voie pro » et remplir la seconde partie</w:t>
      </w:r>
    </w:p>
    <w:p w14:paraId="4D7250F0" w14:textId="77777777" w:rsidR="00BC2169" w:rsidRPr="00BC2169" w:rsidRDefault="00BC2169" w:rsidP="00BC2169">
      <w:pPr>
        <w:pStyle w:val="Paragraphedeliste"/>
        <w:ind w:left="644"/>
        <w:rPr>
          <w:rFonts w:asciiTheme="majorHAnsi" w:hAnsiTheme="majorHAnsi"/>
          <w:sz w:val="24"/>
          <w:szCs w:val="24"/>
        </w:rPr>
      </w:pPr>
    </w:p>
    <w:p w14:paraId="3597E453" w14:textId="77777777" w:rsidR="00BC2169" w:rsidRDefault="00BC2169" w:rsidP="00BC2169">
      <w:pPr>
        <w:pStyle w:val="NormalWeb"/>
        <w:numPr>
          <w:ilvl w:val="0"/>
          <w:numId w:val="3"/>
        </w:numPr>
        <w:jc w:val="both"/>
        <w:rPr>
          <w:sz w:val="24"/>
          <w:szCs w:val="24"/>
        </w:rPr>
      </w:pPr>
      <w:r>
        <w:rPr>
          <w:sz w:val="24"/>
          <w:szCs w:val="24"/>
        </w:rPr>
        <w:t xml:space="preserve">Dans la fiche préparatoire, vous n’avez pas à remplir l’évaluation des élèves, </w:t>
      </w:r>
      <w:r w:rsidR="00A6745E">
        <w:rPr>
          <w:sz w:val="24"/>
          <w:szCs w:val="24"/>
        </w:rPr>
        <w:t>la Direction</w:t>
      </w:r>
      <w:r w:rsidR="00C54693">
        <w:rPr>
          <w:sz w:val="24"/>
          <w:szCs w:val="24"/>
        </w:rPr>
        <w:t xml:space="preserve"> </w:t>
      </w:r>
      <w:r w:rsidR="00A6745E" w:rsidRPr="00E914D4">
        <w:rPr>
          <w:rFonts w:asciiTheme="majorHAnsi" w:hAnsiTheme="majorHAnsi"/>
          <w:sz w:val="24"/>
          <w:szCs w:val="24"/>
        </w:rPr>
        <w:t>renseign</w:t>
      </w:r>
      <w:r w:rsidR="00A6745E">
        <w:rPr>
          <w:rFonts w:asciiTheme="majorHAnsi" w:hAnsiTheme="majorHAnsi"/>
          <w:sz w:val="24"/>
          <w:szCs w:val="24"/>
        </w:rPr>
        <w:t>era</w:t>
      </w:r>
      <w:r w:rsidR="00C54693">
        <w:rPr>
          <w:rFonts w:asciiTheme="majorHAnsi" w:hAnsiTheme="majorHAnsi"/>
          <w:sz w:val="24"/>
          <w:szCs w:val="24"/>
        </w:rPr>
        <w:t xml:space="preserve"> </w:t>
      </w:r>
      <w:r w:rsidR="00A6745E">
        <w:rPr>
          <w:rFonts w:asciiTheme="majorHAnsi" w:hAnsiTheme="majorHAnsi"/>
          <w:sz w:val="24"/>
          <w:szCs w:val="24"/>
        </w:rPr>
        <w:t>cette partie.</w:t>
      </w:r>
    </w:p>
    <w:p w14:paraId="1F1F1587" w14:textId="77777777" w:rsidR="00EB395C" w:rsidRPr="00017E98" w:rsidRDefault="00EB395C" w:rsidP="00EB395C">
      <w:pPr>
        <w:rPr>
          <w:rFonts w:asciiTheme="majorHAnsi" w:hAnsiTheme="majorHAnsi"/>
          <w:sz w:val="24"/>
          <w:szCs w:val="24"/>
        </w:rPr>
      </w:pPr>
    </w:p>
    <w:p w14:paraId="06899990" w14:textId="77777777" w:rsidR="00DD13B8" w:rsidRPr="00141A04" w:rsidRDefault="00DD13B8" w:rsidP="00DD13B8">
      <w:pPr>
        <w:pStyle w:val="NormalWeb"/>
        <w:jc w:val="both"/>
        <w:rPr>
          <w:b/>
          <w:sz w:val="24"/>
          <w:szCs w:val="24"/>
        </w:rPr>
      </w:pPr>
      <w:r w:rsidRPr="00141A04">
        <w:rPr>
          <w:b/>
          <w:sz w:val="24"/>
          <w:szCs w:val="24"/>
        </w:rPr>
        <w:t xml:space="preserve">Nous restons à votre disposition en cas de difficulté ainsi que Mme </w:t>
      </w:r>
      <w:r w:rsidR="001D7A8F">
        <w:rPr>
          <w:b/>
          <w:sz w:val="24"/>
          <w:szCs w:val="24"/>
        </w:rPr>
        <w:t>D’</w:t>
      </w:r>
      <w:proofErr w:type="spellStart"/>
      <w:r w:rsidR="001D7A8F">
        <w:rPr>
          <w:b/>
          <w:sz w:val="24"/>
          <w:szCs w:val="24"/>
        </w:rPr>
        <w:t>arcimoles</w:t>
      </w:r>
      <w:proofErr w:type="spellEnd"/>
      <w:r w:rsidRPr="00141A04">
        <w:rPr>
          <w:b/>
          <w:sz w:val="24"/>
          <w:szCs w:val="24"/>
        </w:rPr>
        <w:t>, psychologue de l’éducation nationale</w:t>
      </w:r>
      <w:r w:rsidR="00141A04" w:rsidRPr="00141A04">
        <w:rPr>
          <w:b/>
          <w:sz w:val="24"/>
          <w:szCs w:val="24"/>
        </w:rPr>
        <w:t xml:space="preserve"> qui vous guide depuis le début d’année dans le choix de votre orientation.</w:t>
      </w:r>
    </w:p>
    <w:p w14:paraId="67D4E1A8" w14:textId="77777777" w:rsidR="00DD13B8" w:rsidRDefault="00DD13B8">
      <w:pPr>
        <w:rPr>
          <w:rFonts w:asciiTheme="majorHAnsi" w:hAnsiTheme="majorHAnsi"/>
          <w:sz w:val="24"/>
          <w:szCs w:val="24"/>
        </w:rPr>
      </w:pPr>
    </w:p>
    <w:p w14:paraId="6CE1DAA5" w14:textId="77777777" w:rsidR="00485E6F" w:rsidRPr="00017E98" w:rsidRDefault="00DC4A64">
      <w:pPr>
        <w:rPr>
          <w:rFonts w:asciiTheme="majorHAnsi" w:hAnsiTheme="majorHAnsi"/>
          <w:sz w:val="24"/>
          <w:szCs w:val="24"/>
        </w:rPr>
      </w:pPr>
      <w:r w:rsidRPr="00017E98">
        <w:rPr>
          <w:rFonts w:asciiTheme="majorHAnsi" w:hAnsiTheme="majorHAnsi"/>
          <w:sz w:val="24"/>
          <w:szCs w:val="24"/>
        </w:rPr>
        <w:t>Bon choix !</w:t>
      </w:r>
    </w:p>
    <w:p w14:paraId="2F8DEC5F" w14:textId="77777777" w:rsidR="006011D8" w:rsidRDefault="00DC4A64">
      <w:pPr>
        <w:rPr>
          <w:rFonts w:asciiTheme="majorHAnsi" w:hAnsiTheme="majorHAnsi"/>
          <w:sz w:val="24"/>
          <w:szCs w:val="24"/>
        </w:rPr>
      </w:pPr>
      <w:r w:rsidRPr="00017E98">
        <w:rPr>
          <w:rFonts w:asciiTheme="majorHAnsi" w:hAnsiTheme="majorHAnsi"/>
          <w:sz w:val="24"/>
          <w:szCs w:val="24"/>
        </w:rPr>
        <w:t xml:space="preserve">Rania </w:t>
      </w:r>
      <w:proofErr w:type="spellStart"/>
      <w:r w:rsidRPr="00017E98">
        <w:rPr>
          <w:rFonts w:asciiTheme="majorHAnsi" w:hAnsiTheme="majorHAnsi"/>
          <w:sz w:val="24"/>
          <w:szCs w:val="24"/>
        </w:rPr>
        <w:t>Nakouri</w:t>
      </w:r>
      <w:proofErr w:type="spellEnd"/>
      <w:r w:rsidR="00F81360" w:rsidRPr="00017E98">
        <w:rPr>
          <w:rFonts w:asciiTheme="majorHAnsi" w:hAnsiTheme="majorHAnsi"/>
          <w:sz w:val="24"/>
          <w:szCs w:val="24"/>
        </w:rPr>
        <w:t xml:space="preserve">, Principale </w:t>
      </w:r>
    </w:p>
    <w:sectPr w:rsidR="006011D8" w:rsidSect="00DC4A64">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21367" w14:textId="77777777" w:rsidR="007E2C3C" w:rsidRDefault="007E2C3C" w:rsidP="00E914D4">
      <w:pPr>
        <w:spacing w:after="0"/>
      </w:pPr>
      <w:r>
        <w:separator/>
      </w:r>
    </w:p>
  </w:endnote>
  <w:endnote w:type="continuationSeparator" w:id="0">
    <w:p w14:paraId="168CDD01" w14:textId="77777777" w:rsidR="007E2C3C" w:rsidRDefault="007E2C3C" w:rsidP="00E914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2690A" w14:textId="77777777" w:rsidR="00E914D4" w:rsidRDefault="00DA470B">
    <w:pPr>
      <w:pStyle w:val="Pieddepage"/>
    </w:pPr>
    <w:r>
      <w:rPr>
        <w:rFonts w:asciiTheme="majorHAnsi" w:hAnsiTheme="majorHAnsi"/>
      </w:rPr>
      <w:t>15 rue des jardins</w:t>
    </w:r>
    <w:r w:rsidR="00E914D4" w:rsidRPr="00E914D4">
      <w:rPr>
        <w:rFonts w:asciiTheme="majorHAnsi" w:hAnsiTheme="majorHAnsi"/>
      </w:rPr>
      <w:t xml:space="preserve"> – </w:t>
    </w:r>
    <w:r>
      <w:rPr>
        <w:rFonts w:asciiTheme="majorHAnsi" w:hAnsiTheme="majorHAnsi"/>
      </w:rPr>
      <w:t>69100 Villeurbanne</w:t>
    </w:r>
    <w:r w:rsidR="00E914D4" w:rsidRPr="00E914D4">
      <w:rPr>
        <w:rFonts w:asciiTheme="majorHAnsi" w:hAnsiTheme="majorHAnsi"/>
      </w:rPr>
      <w:t xml:space="preserve"> – </w:t>
    </w:r>
    <w:hyperlink r:id="rId1" w:history="1">
      <w:r w:rsidRPr="000C04C5">
        <w:rPr>
          <w:rStyle w:val="Lienhypertexte"/>
          <w:rFonts w:asciiTheme="majorHAnsi" w:hAnsiTheme="majorHAnsi"/>
        </w:rPr>
        <w:t>ce.0694296v@ac-lyon.fr</w:t>
      </w:r>
    </w:hyperlink>
    <w:proofErr w:type="gramStart"/>
    <w:r w:rsidR="00E914D4" w:rsidRPr="00E914D4">
      <w:rPr>
        <w:rFonts w:asciiTheme="majorHAnsi" w:hAnsiTheme="majorHAnsi"/>
        <w:u w:val="single"/>
      </w:rPr>
      <w:t xml:space="preserve">-  </w:t>
    </w:r>
    <w:r w:rsidR="00E914D4" w:rsidRPr="00E914D4">
      <w:rPr>
        <w:rFonts w:asciiTheme="majorHAnsi" w:hAnsiTheme="majorHAnsi"/>
        <w:b/>
      </w:rPr>
      <w:t>tél</w:t>
    </w:r>
    <w:proofErr w:type="gramEnd"/>
    <w:r w:rsidR="00E914D4" w:rsidRPr="00E914D4">
      <w:rPr>
        <w:rFonts w:asciiTheme="majorHAnsi" w:hAnsiTheme="majorHAnsi"/>
        <w:b/>
      </w:rPr>
      <w:t> :04 78 6</w:t>
    </w:r>
    <w:r>
      <w:rPr>
        <w:rFonts w:asciiTheme="majorHAnsi" w:hAnsiTheme="majorHAnsi"/>
        <w:b/>
      </w:rPr>
      <w:t>258 00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0876B" w14:textId="77777777" w:rsidR="007E2C3C" w:rsidRDefault="007E2C3C" w:rsidP="00E914D4">
      <w:pPr>
        <w:spacing w:after="0"/>
      </w:pPr>
      <w:r>
        <w:separator/>
      </w:r>
    </w:p>
  </w:footnote>
  <w:footnote w:type="continuationSeparator" w:id="0">
    <w:p w14:paraId="45952EB8" w14:textId="77777777" w:rsidR="007E2C3C" w:rsidRDefault="007E2C3C" w:rsidP="00E914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470B7"/>
    <w:multiLevelType w:val="hybridMultilevel"/>
    <w:tmpl w:val="52A610CE"/>
    <w:lvl w:ilvl="0" w:tplc="7E6EE8C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2EF820FC"/>
    <w:multiLevelType w:val="hybridMultilevel"/>
    <w:tmpl w:val="74488704"/>
    <w:lvl w:ilvl="0" w:tplc="2028209A">
      <w:start w:val="1"/>
      <w:numFmt w:val="lowerLetter"/>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586322C9"/>
    <w:multiLevelType w:val="hybridMultilevel"/>
    <w:tmpl w:val="A18A9D26"/>
    <w:lvl w:ilvl="0" w:tplc="BC0A67A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F1D51BA"/>
    <w:multiLevelType w:val="hybridMultilevel"/>
    <w:tmpl w:val="B91E5C40"/>
    <w:lvl w:ilvl="0" w:tplc="EB48B83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E6F"/>
    <w:rsid w:val="00017E98"/>
    <w:rsid w:val="0007102F"/>
    <w:rsid w:val="0007428A"/>
    <w:rsid w:val="00096620"/>
    <w:rsid w:val="000B6CC9"/>
    <w:rsid w:val="000D6320"/>
    <w:rsid w:val="000D6EBE"/>
    <w:rsid w:val="000E64FB"/>
    <w:rsid w:val="000F7674"/>
    <w:rsid w:val="00141A04"/>
    <w:rsid w:val="00154528"/>
    <w:rsid w:val="00187193"/>
    <w:rsid w:val="001D7A8F"/>
    <w:rsid w:val="0021547E"/>
    <w:rsid w:val="00250FC2"/>
    <w:rsid w:val="00267A4C"/>
    <w:rsid w:val="002A59EB"/>
    <w:rsid w:val="00317B1B"/>
    <w:rsid w:val="00347B81"/>
    <w:rsid w:val="0035154C"/>
    <w:rsid w:val="00364535"/>
    <w:rsid w:val="003D27AE"/>
    <w:rsid w:val="00411173"/>
    <w:rsid w:val="00473B24"/>
    <w:rsid w:val="00485E6F"/>
    <w:rsid w:val="00486D21"/>
    <w:rsid w:val="0048754C"/>
    <w:rsid w:val="004E561A"/>
    <w:rsid w:val="00520BCC"/>
    <w:rsid w:val="00522D6A"/>
    <w:rsid w:val="005701A4"/>
    <w:rsid w:val="00571CCC"/>
    <w:rsid w:val="005A51B9"/>
    <w:rsid w:val="005E13F5"/>
    <w:rsid w:val="006011D8"/>
    <w:rsid w:val="0060743E"/>
    <w:rsid w:val="006A0DD2"/>
    <w:rsid w:val="006A151C"/>
    <w:rsid w:val="006D5777"/>
    <w:rsid w:val="006F7F10"/>
    <w:rsid w:val="00703CEB"/>
    <w:rsid w:val="00733B4D"/>
    <w:rsid w:val="00785257"/>
    <w:rsid w:val="007954FC"/>
    <w:rsid w:val="007E1104"/>
    <w:rsid w:val="007E2C3C"/>
    <w:rsid w:val="00887FCA"/>
    <w:rsid w:val="008A1550"/>
    <w:rsid w:val="008D1277"/>
    <w:rsid w:val="008E719D"/>
    <w:rsid w:val="00930600"/>
    <w:rsid w:val="00943559"/>
    <w:rsid w:val="009715BA"/>
    <w:rsid w:val="009D3701"/>
    <w:rsid w:val="009F4BCD"/>
    <w:rsid w:val="009F7BF5"/>
    <w:rsid w:val="00A4026F"/>
    <w:rsid w:val="00A6745E"/>
    <w:rsid w:val="00A83B6D"/>
    <w:rsid w:val="00AA01BC"/>
    <w:rsid w:val="00AA7A95"/>
    <w:rsid w:val="00AC7CA9"/>
    <w:rsid w:val="00AF074C"/>
    <w:rsid w:val="00B5351C"/>
    <w:rsid w:val="00BC2169"/>
    <w:rsid w:val="00C20018"/>
    <w:rsid w:val="00C54693"/>
    <w:rsid w:val="00C84DBB"/>
    <w:rsid w:val="00C8595F"/>
    <w:rsid w:val="00CB73CE"/>
    <w:rsid w:val="00CC06E6"/>
    <w:rsid w:val="00CE733D"/>
    <w:rsid w:val="00CF049E"/>
    <w:rsid w:val="00D14871"/>
    <w:rsid w:val="00D230B1"/>
    <w:rsid w:val="00D41D49"/>
    <w:rsid w:val="00D5326D"/>
    <w:rsid w:val="00D56248"/>
    <w:rsid w:val="00DA470B"/>
    <w:rsid w:val="00DC4A64"/>
    <w:rsid w:val="00DD13B8"/>
    <w:rsid w:val="00DE63C7"/>
    <w:rsid w:val="00E511B4"/>
    <w:rsid w:val="00E7773F"/>
    <w:rsid w:val="00E9114F"/>
    <w:rsid w:val="00E914D4"/>
    <w:rsid w:val="00EB158B"/>
    <w:rsid w:val="00EB395C"/>
    <w:rsid w:val="00ED2441"/>
    <w:rsid w:val="00F25380"/>
    <w:rsid w:val="00F36BED"/>
    <w:rsid w:val="00F52881"/>
    <w:rsid w:val="00F667A2"/>
    <w:rsid w:val="00F76869"/>
    <w:rsid w:val="00F8136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75517"/>
  <w15:docId w15:val="{FFB5EDFE-838A-400A-AAC0-6BEA64DF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00" w:afterAutospacing="1"/>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1A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6CC9"/>
    <w:pPr>
      <w:ind w:left="720"/>
      <w:contextualSpacing/>
    </w:pPr>
  </w:style>
  <w:style w:type="character" w:styleId="Lienhypertexte">
    <w:name w:val="Hyperlink"/>
    <w:basedOn w:val="Policepardfaut"/>
    <w:uiPriority w:val="99"/>
    <w:unhideWhenUsed/>
    <w:rsid w:val="00EB395C"/>
    <w:rPr>
      <w:color w:val="0000FF" w:themeColor="hyperlink"/>
      <w:u w:val="single"/>
    </w:rPr>
  </w:style>
  <w:style w:type="paragraph" w:styleId="Textedebulles">
    <w:name w:val="Balloon Text"/>
    <w:basedOn w:val="Normal"/>
    <w:link w:val="TextedebullesCar"/>
    <w:uiPriority w:val="99"/>
    <w:semiHidden/>
    <w:unhideWhenUsed/>
    <w:rsid w:val="00E914D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E914D4"/>
    <w:rPr>
      <w:rFonts w:ascii="Tahoma" w:hAnsi="Tahoma" w:cs="Tahoma"/>
      <w:sz w:val="16"/>
      <w:szCs w:val="16"/>
    </w:rPr>
  </w:style>
  <w:style w:type="paragraph" w:styleId="En-tte">
    <w:name w:val="header"/>
    <w:basedOn w:val="Normal"/>
    <w:link w:val="En-tteCar"/>
    <w:uiPriority w:val="99"/>
    <w:semiHidden/>
    <w:unhideWhenUsed/>
    <w:rsid w:val="00E914D4"/>
    <w:pPr>
      <w:tabs>
        <w:tab w:val="center" w:pos="4536"/>
        <w:tab w:val="right" w:pos="9072"/>
      </w:tabs>
      <w:spacing w:after="0"/>
    </w:pPr>
  </w:style>
  <w:style w:type="character" w:customStyle="1" w:styleId="En-tteCar">
    <w:name w:val="En-tête Car"/>
    <w:basedOn w:val="Policepardfaut"/>
    <w:link w:val="En-tte"/>
    <w:uiPriority w:val="99"/>
    <w:semiHidden/>
    <w:rsid w:val="00E914D4"/>
  </w:style>
  <w:style w:type="paragraph" w:styleId="Pieddepage">
    <w:name w:val="footer"/>
    <w:basedOn w:val="Normal"/>
    <w:link w:val="PieddepageCar"/>
    <w:uiPriority w:val="99"/>
    <w:semiHidden/>
    <w:unhideWhenUsed/>
    <w:rsid w:val="00E914D4"/>
    <w:pPr>
      <w:tabs>
        <w:tab w:val="center" w:pos="4536"/>
        <w:tab w:val="right" w:pos="9072"/>
      </w:tabs>
      <w:spacing w:after="0"/>
    </w:pPr>
  </w:style>
  <w:style w:type="character" w:customStyle="1" w:styleId="PieddepageCar">
    <w:name w:val="Pied de page Car"/>
    <w:basedOn w:val="Policepardfaut"/>
    <w:link w:val="Pieddepage"/>
    <w:uiPriority w:val="99"/>
    <w:semiHidden/>
    <w:rsid w:val="00E914D4"/>
  </w:style>
  <w:style w:type="paragraph" w:styleId="NormalWeb">
    <w:name w:val="Normal (Web)"/>
    <w:basedOn w:val="Normal"/>
    <w:uiPriority w:val="99"/>
    <w:unhideWhenUsed/>
    <w:rsid w:val="009F7BF5"/>
    <w:pPr>
      <w:spacing w:before="100" w:beforeAutospacing="1" w:after="0" w:afterAutospacing="0"/>
      <w:ind w:left="0"/>
    </w:pPr>
    <w:rPr>
      <w:rFonts w:ascii="Times New Roman" w:eastAsia="Times New Roman" w:hAnsi="Times New Roman" w:cs="Times New Roman"/>
      <w:lang w:eastAsia="fr-FR"/>
    </w:rPr>
  </w:style>
  <w:style w:type="paragraph" w:styleId="Sansinterligne">
    <w:name w:val="No Spacing"/>
    <w:uiPriority w:val="1"/>
    <w:qFormat/>
    <w:rsid w:val="0048754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933761">
      <w:bodyDiv w:val="1"/>
      <w:marLeft w:val="0"/>
      <w:marRight w:val="0"/>
      <w:marTop w:val="0"/>
      <w:marBottom w:val="0"/>
      <w:divBdr>
        <w:top w:val="none" w:sz="0" w:space="0" w:color="auto"/>
        <w:left w:val="none" w:sz="0" w:space="0" w:color="auto"/>
        <w:bottom w:val="none" w:sz="0" w:space="0" w:color="auto"/>
        <w:right w:val="none" w:sz="0" w:space="0" w:color="auto"/>
      </w:divBdr>
      <w:divsChild>
        <w:div w:id="706181597">
          <w:marLeft w:val="0"/>
          <w:marRight w:val="0"/>
          <w:marTop w:val="0"/>
          <w:marBottom w:val="0"/>
          <w:divBdr>
            <w:top w:val="none" w:sz="0" w:space="0" w:color="auto"/>
            <w:left w:val="none" w:sz="0" w:space="0" w:color="auto"/>
            <w:bottom w:val="none" w:sz="0" w:space="0" w:color="auto"/>
            <w:right w:val="none" w:sz="0" w:space="0" w:color="auto"/>
          </w:divBdr>
        </w:div>
        <w:div w:id="1088620591">
          <w:marLeft w:val="0"/>
          <w:marRight w:val="0"/>
          <w:marTop w:val="0"/>
          <w:marBottom w:val="0"/>
          <w:divBdr>
            <w:top w:val="none" w:sz="0" w:space="0" w:color="auto"/>
            <w:left w:val="none" w:sz="0" w:space="0" w:color="auto"/>
            <w:bottom w:val="none" w:sz="0" w:space="0" w:color="auto"/>
            <w:right w:val="none" w:sz="0" w:space="0" w:color="auto"/>
          </w:divBdr>
        </w:div>
        <w:div w:id="1922176672">
          <w:marLeft w:val="0"/>
          <w:marRight w:val="0"/>
          <w:marTop w:val="0"/>
          <w:marBottom w:val="0"/>
          <w:divBdr>
            <w:top w:val="none" w:sz="0" w:space="0" w:color="auto"/>
            <w:left w:val="none" w:sz="0" w:space="0" w:color="auto"/>
            <w:bottom w:val="none" w:sz="0" w:space="0" w:color="auto"/>
            <w:right w:val="none" w:sz="0" w:space="0" w:color="auto"/>
          </w:divBdr>
        </w:div>
        <w:div w:id="305744189">
          <w:marLeft w:val="0"/>
          <w:marRight w:val="0"/>
          <w:marTop w:val="0"/>
          <w:marBottom w:val="0"/>
          <w:divBdr>
            <w:top w:val="none" w:sz="0" w:space="0" w:color="auto"/>
            <w:left w:val="none" w:sz="0" w:space="0" w:color="auto"/>
            <w:bottom w:val="none" w:sz="0" w:space="0" w:color="auto"/>
            <w:right w:val="none" w:sz="0" w:space="0" w:color="auto"/>
          </w:divBdr>
        </w:div>
      </w:divsChild>
    </w:div>
    <w:div w:id="1259413796">
      <w:bodyDiv w:val="1"/>
      <w:marLeft w:val="0"/>
      <w:marRight w:val="0"/>
      <w:marTop w:val="0"/>
      <w:marBottom w:val="0"/>
      <w:divBdr>
        <w:top w:val="none" w:sz="0" w:space="0" w:color="auto"/>
        <w:left w:val="none" w:sz="0" w:space="0" w:color="auto"/>
        <w:bottom w:val="none" w:sz="0" w:space="0" w:color="auto"/>
        <w:right w:val="none" w:sz="0" w:space="0" w:color="auto"/>
      </w:divBdr>
      <w:divsChild>
        <w:div w:id="1884126985">
          <w:marLeft w:val="0"/>
          <w:marRight w:val="0"/>
          <w:marTop w:val="0"/>
          <w:marBottom w:val="0"/>
          <w:divBdr>
            <w:top w:val="none" w:sz="0" w:space="0" w:color="auto"/>
            <w:left w:val="none" w:sz="0" w:space="0" w:color="auto"/>
            <w:bottom w:val="none" w:sz="0" w:space="0" w:color="auto"/>
            <w:right w:val="none" w:sz="0" w:space="0" w:color="auto"/>
          </w:divBdr>
        </w:div>
        <w:div w:id="510485416">
          <w:marLeft w:val="0"/>
          <w:marRight w:val="0"/>
          <w:marTop w:val="0"/>
          <w:marBottom w:val="0"/>
          <w:divBdr>
            <w:top w:val="none" w:sz="0" w:space="0" w:color="auto"/>
            <w:left w:val="none" w:sz="0" w:space="0" w:color="auto"/>
            <w:bottom w:val="none" w:sz="0" w:space="0" w:color="auto"/>
            <w:right w:val="none" w:sz="0" w:space="0" w:color="auto"/>
          </w:divBdr>
        </w:div>
        <w:div w:id="1343044579">
          <w:marLeft w:val="0"/>
          <w:marRight w:val="0"/>
          <w:marTop w:val="0"/>
          <w:marBottom w:val="0"/>
          <w:divBdr>
            <w:top w:val="none" w:sz="0" w:space="0" w:color="auto"/>
            <w:left w:val="none" w:sz="0" w:space="0" w:color="auto"/>
            <w:bottom w:val="none" w:sz="0" w:space="0" w:color="auto"/>
            <w:right w:val="none" w:sz="0" w:space="0" w:color="auto"/>
          </w:divBdr>
        </w:div>
        <w:div w:id="24334517">
          <w:marLeft w:val="0"/>
          <w:marRight w:val="0"/>
          <w:marTop w:val="0"/>
          <w:marBottom w:val="0"/>
          <w:divBdr>
            <w:top w:val="none" w:sz="0" w:space="0" w:color="auto"/>
            <w:left w:val="none" w:sz="0" w:space="0" w:color="auto"/>
            <w:bottom w:val="none" w:sz="0" w:space="0" w:color="auto"/>
            <w:right w:val="none" w:sz="0" w:space="0" w:color="auto"/>
          </w:divBdr>
        </w:div>
        <w:div w:id="1025209379">
          <w:marLeft w:val="0"/>
          <w:marRight w:val="0"/>
          <w:marTop w:val="0"/>
          <w:marBottom w:val="0"/>
          <w:divBdr>
            <w:top w:val="none" w:sz="0" w:space="0" w:color="auto"/>
            <w:left w:val="none" w:sz="0" w:space="0" w:color="auto"/>
            <w:bottom w:val="none" w:sz="0" w:space="0" w:color="auto"/>
            <w:right w:val="none" w:sz="0" w:space="0" w:color="auto"/>
          </w:divBdr>
        </w:div>
        <w:div w:id="423305654">
          <w:marLeft w:val="0"/>
          <w:marRight w:val="0"/>
          <w:marTop w:val="0"/>
          <w:marBottom w:val="0"/>
          <w:divBdr>
            <w:top w:val="none" w:sz="0" w:space="0" w:color="auto"/>
            <w:left w:val="none" w:sz="0" w:space="0" w:color="auto"/>
            <w:bottom w:val="none" w:sz="0" w:space="0" w:color="auto"/>
            <w:right w:val="none" w:sz="0" w:space="0" w:color="auto"/>
          </w:divBdr>
        </w:div>
        <w:div w:id="1393309170">
          <w:marLeft w:val="0"/>
          <w:marRight w:val="0"/>
          <w:marTop w:val="0"/>
          <w:marBottom w:val="0"/>
          <w:divBdr>
            <w:top w:val="none" w:sz="0" w:space="0" w:color="auto"/>
            <w:left w:val="none" w:sz="0" w:space="0" w:color="auto"/>
            <w:bottom w:val="none" w:sz="0" w:space="0" w:color="auto"/>
            <w:right w:val="none" w:sz="0" w:space="0" w:color="auto"/>
          </w:divBdr>
        </w:div>
        <w:div w:id="290327184">
          <w:marLeft w:val="0"/>
          <w:marRight w:val="0"/>
          <w:marTop w:val="0"/>
          <w:marBottom w:val="0"/>
          <w:divBdr>
            <w:top w:val="none" w:sz="0" w:space="0" w:color="auto"/>
            <w:left w:val="none" w:sz="0" w:space="0" w:color="auto"/>
            <w:bottom w:val="none" w:sz="0" w:space="0" w:color="auto"/>
            <w:right w:val="none" w:sz="0" w:space="0" w:color="auto"/>
          </w:divBdr>
        </w:div>
        <w:div w:id="1416824736">
          <w:marLeft w:val="0"/>
          <w:marRight w:val="0"/>
          <w:marTop w:val="0"/>
          <w:marBottom w:val="0"/>
          <w:divBdr>
            <w:top w:val="none" w:sz="0" w:space="0" w:color="auto"/>
            <w:left w:val="none" w:sz="0" w:space="0" w:color="auto"/>
            <w:bottom w:val="none" w:sz="0" w:space="0" w:color="auto"/>
            <w:right w:val="none" w:sz="0" w:space="0" w:color="auto"/>
          </w:divBdr>
        </w:div>
        <w:div w:id="176965163">
          <w:marLeft w:val="0"/>
          <w:marRight w:val="0"/>
          <w:marTop w:val="0"/>
          <w:marBottom w:val="0"/>
          <w:divBdr>
            <w:top w:val="none" w:sz="0" w:space="0" w:color="auto"/>
            <w:left w:val="none" w:sz="0" w:space="0" w:color="auto"/>
            <w:bottom w:val="none" w:sz="0" w:space="0" w:color="auto"/>
            <w:right w:val="none" w:sz="0" w:space="0" w:color="auto"/>
          </w:divBdr>
        </w:div>
        <w:div w:id="2014600289">
          <w:marLeft w:val="0"/>
          <w:marRight w:val="0"/>
          <w:marTop w:val="0"/>
          <w:marBottom w:val="0"/>
          <w:divBdr>
            <w:top w:val="none" w:sz="0" w:space="0" w:color="auto"/>
            <w:left w:val="none" w:sz="0" w:space="0" w:color="auto"/>
            <w:bottom w:val="none" w:sz="0" w:space="0" w:color="auto"/>
            <w:right w:val="none" w:sz="0" w:space="0" w:color="auto"/>
          </w:divBdr>
        </w:div>
        <w:div w:id="695620572">
          <w:marLeft w:val="0"/>
          <w:marRight w:val="0"/>
          <w:marTop w:val="0"/>
          <w:marBottom w:val="0"/>
          <w:divBdr>
            <w:top w:val="none" w:sz="0" w:space="0" w:color="auto"/>
            <w:left w:val="none" w:sz="0" w:space="0" w:color="auto"/>
            <w:bottom w:val="none" w:sz="0" w:space="0" w:color="auto"/>
            <w:right w:val="none" w:sz="0" w:space="0" w:color="auto"/>
          </w:divBdr>
        </w:div>
        <w:div w:id="1060785259">
          <w:marLeft w:val="0"/>
          <w:marRight w:val="0"/>
          <w:marTop w:val="0"/>
          <w:marBottom w:val="0"/>
          <w:divBdr>
            <w:top w:val="none" w:sz="0" w:space="0" w:color="auto"/>
            <w:left w:val="none" w:sz="0" w:space="0" w:color="auto"/>
            <w:bottom w:val="none" w:sz="0" w:space="0" w:color="auto"/>
            <w:right w:val="none" w:sz="0" w:space="0" w:color="auto"/>
          </w:divBdr>
        </w:div>
        <w:div w:id="1124545447">
          <w:marLeft w:val="0"/>
          <w:marRight w:val="0"/>
          <w:marTop w:val="0"/>
          <w:marBottom w:val="0"/>
          <w:divBdr>
            <w:top w:val="none" w:sz="0" w:space="0" w:color="auto"/>
            <w:left w:val="none" w:sz="0" w:space="0" w:color="auto"/>
            <w:bottom w:val="none" w:sz="0" w:space="0" w:color="auto"/>
            <w:right w:val="none" w:sz="0" w:space="0" w:color="auto"/>
          </w:divBdr>
        </w:div>
        <w:div w:id="721369033">
          <w:marLeft w:val="0"/>
          <w:marRight w:val="0"/>
          <w:marTop w:val="0"/>
          <w:marBottom w:val="0"/>
          <w:divBdr>
            <w:top w:val="none" w:sz="0" w:space="0" w:color="auto"/>
            <w:left w:val="none" w:sz="0" w:space="0" w:color="auto"/>
            <w:bottom w:val="none" w:sz="0" w:space="0" w:color="auto"/>
            <w:right w:val="none" w:sz="0" w:space="0" w:color="auto"/>
          </w:divBdr>
        </w:div>
        <w:div w:id="557981880">
          <w:marLeft w:val="0"/>
          <w:marRight w:val="0"/>
          <w:marTop w:val="0"/>
          <w:marBottom w:val="0"/>
          <w:divBdr>
            <w:top w:val="none" w:sz="0" w:space="0" w:color="auto"/>
            <w:left w:val="none" w:sz="0" w:space="0" w:color="auto"/>
            <w:bottom w:val="none" w:sz="0" w:space="0" w:color="auto"/>
            <w:right w:val="none" w:sz="0" w:space="0" w:color="auto"/>
          </w:divBdr>
        </w:div>
        <w:div w:id="1120416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nisep.fr/Choisir-mes-etudes/Apres-le-bac/Actus-2021/Telecharger-le-guide-gratuit-Entrer-dans-le-sup-apres-le-bac-rentree-2021" TargetMode="External"/><Relationship Id="rId4" Type="http://schemas.openxmlformats.org/officeDocument/2006/relationships/settings" Target="settings.xml"/><Relationship Id="rId9" Type="http://schemas.microsoft.com/office/2007/relationships/hdphoto" Target="media/hdphoto1.wdp"/></Relationships>
</file>

<file path=word/_rels/footer1.xml.rels><?xml version="1.0" encoding="UTF-8" standalone="yes"?>
<Relationships xmlns="http://schemas.openxmlformats.org/package/2006/relationships"><Relationship Id="rId1" Type="http://schemas.openxmlformats.org/officeDocument/2006/relationships/hyperlink" Target="mailto:ce.0694296v@ac-ly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836FB-C5D1-4F33-8BCB-DB9EAA24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4385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caude</dc:creator>
  <cp:lastModifiedBy>frederic Roussel</cp:lastModifiedBy>
  <cp:revision>2</cp:revision>
  <cp:lastPrinted>2021-04-02T12:40:00Z</cp:lastPrinted>
  <dcterms:created xsi:type="dcterms:W3CDTF">2021-04-02T21:40:00Z</dcterms:created>
  <dcterms:modified xsi:type="dcterms:W3CDTF">2021-04-02T21:40:00Z</dcterms:modified>
</cp:coreProperties>
</file>